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9" w:rsidRDefault="00414983" w:rsidP="00847D59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>
        <w:rPr>
          <w:rFonts w:cs="Arial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11430</wp:posOffset>
            </wp:positionV>
            <wp:extent cx="930910" cy="647700"/>
            <wp:effectExtent l="19050" t="0" r="2540" b="0"/>
            <wp:wrapTight wrapText="bothSides">
              <wp:wrapPolygon edited="0">
                <wp:start x="-442" y="0"/>
                <wp:lineTo x="-442" y="20965"/>
                <wp:lineTo x="21659" y="20965"/>
                <wp:lineTo x="21659" y="0"/>
                <wp:lineTo x="-44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577">
        <w:rPr>
          <w:rFonts w:cs="Arial"/>
          <w:b/>
          <w:bCs/>
        </w:rPr>
        <w:t xml:space="preserve">ALC – </w:t>
      </w:r>
      <w:proofErr w:type="spellStart"/>
      <w:r w:rsidR="00083577">
        <w:rPr>
          <w:rFonts w:cs="Arial"/>
          <w:b/>
          <w:bCs/>
        </w:rPr>
        <w:t>Long'vie</w:t>
      </w:r>
      <w:proofErr w:type="spellEnd"/>
      <w:r w:rsidR="00083577">
        <w:rPr>
          <w:rFonts w:cs="Arial"/>
          <w:b/>
          <w:bCs/>
        </w:rPr>
        <w:t xml:space="preserve"> au </w:t>
      </w:r>
      <w:proofErr w:type="spellStart"/>
      <w:r w:rsidR="00083577">
        <w:rPr>
          <w:rFonts w:cs="Arial"/>
          <w:b/>
          <w:bCs/>
        </w:rPr>
        <w:t>bad</w:t>
      </w:r>
      <w:proofErr w:type="spellEnd"/>
      <w:r w:rsidR="00083577">
        <w:rPr>
          <w:rFonts w:cs="Arial"/>
          <w:b/>
          <w:bCs/>
        </w:rPr>
        <w:t xml:space="preserve"> </w:t>
      </w:r>
      <w:r w:rsidR="00847D59">
        <w:rPr>
          <w:rFonts w:cs="Arial"/>
          <w:b/>
          <w:bCs/>
        </w:rPr>
        <w:t>21/22 Mai 20022</w:t>
      </w:r>
      <w:r w:rsidR="00083577">
        <w:rPr>
          <w:rFonts w:cs="Arial"/>
          <w:b/>
          <w:bCs/>
        </w:rPr>
        <w:t xml:space="preserve"> </w:t>
      </w:r>
    </w:p>
    <w:p w:rsidR="00A13E32" w:rsidRDefault="00083577" w:rsidP="0015077D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Règlement particulier 2022</w:t>
      </w:r>
    </w:p>
    <w:p w:rsidR="00A13E32" w:rsidRPr="00A13E32" w:rsidRDefault="0015077D" w:rsidP="00A13E32">
      <w:pPr>
        <w:pStyle w:val="PrformatHTML"/>
        <w:jc w:val="right"/>
        <w:rPr>
          <w:rFonts w:asciiTheme="minorHAnsi" w:hAnsiTheme="minorHAnsi"/>
          <w:b/>
          <w:sz w:val="22"/>
          <w:szCs w:val="22"/>
        </w:rPr>
      </w:pPr>
      <w:r w:rsidRPr="00A13E32">
        <w:rPr>
          <w:rFonts w:asciiTheme="minorHAnsi" w:hAnsiTheme="minorHAnsi" w:cs="Arial"/>
          <w:b/>
          <w:bCs/>
          <w:sz w:val="22"/>
          <w:szCs w:val="22"/>
        </w:rPr>
        <w:t xml:space="preserve">Numéro d’autorisation : </w:t>
      </w:r>
      <w:r w:rsidR="00F205E1">
        <w:rPr>
          <w:rFonts w:asciiTheme="minorHAnsi" w:hAnsiTheme="minorHAnsi"/>
          <w:b/>
          <w:sz w:val="22"/>
          <w:szCs w:val="22"/>
        </w:rPr>
        <w:t>à venir</w:t>
      </w:r>
    </w:p>
    <w:p w:rsidR="0015077D" w:rsidRPr="00A13E32" w:rsidRDefault="0015077D" w:rsidP="0015077D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  <w:b/>
          <w:bCs/>
        </w:rPr>
      </w:pPr>
      <w:r w:rsidRPr="0015077D">
        <w:rPr>
          <w:rFonts w:cs="Arial"/>
          <w:b/>
          <w:bCs/>
        </w:rPr>
        <w:t xml:space="preserve">Gymnase Abbé </w:t>
      </w:r>
      <w:proofErr w:type="spellStart"/>
      <w:r w:rsidRPr="0015077D">
        <w:rPr>
          <w:rFonts w:cs="Arial"/>
          <w:b/>
          <w:bCs/>
        </w:rPr>
        <w:t>Deblangey</w:t>
      </w:r>
      <w:proofErr w:type="spellEnd"/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  <w:b/>
          <w:bCs/>
        </w:rPr>
      </w:pPr>
      <w:r w:rsidRPr="0015077D">
        <w:rPr>
          <w:rFonts w:cs="Arial"/>
          <w:b/>
          <w:bCs/>
        </w:rPr>
        <w:t xml:space="preserve">Impasse Abbé </w:t>
      </w:r>
      <w:proofErr w:type="spellStart"/>
      <w:r w:rsidRPr="0015077D">
        <w:rPr>
          <w:rFonts w:cs="Arial"/>
          <w:b/>
          <w:bCs/>
        </w:rPr>
        <w:t>Deblangey</w:t>
      </w:r>
      <w:proofErr w:type="spellEnd"/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  <w:b/>
          <w:bCs/>
        </w:rPr>
      </w:pPr>
      <w:r w:rsidRPr="0015077D">
        <w:rPr>
          <w:rFonts w:cs="Arial"/>
          <w:b/>
          <w:bCs/>
        </w:rPr>
        <w:t>21600 LONGVIC</w:t>
      </w:r>
    </w:p>
    <w:p w:rsidR="0015077D" w:rsidRPr="0015077D" w:rsidRDefault="0015077D" w:rsidP="0015077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15077D">
        <w:rPr>
          <w:rFonts w:cs="Arial"/>
          <w:b/>
          <w:bCs/>
          <w:sz w:val="28"/>
          <w:szCs w:val="28"/>
          <w:u w:val="single"/>
        </w:rPr>
        <w:t>REGLEMENT PARTICULIER</w:t>
      </w:r>
    </w:p>
    <w:p w:rsidR="00847D59" w:rsidRDefault="00847D59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15077D">
        <w:rPr>
          <w:rFonts w:cs="Arial"/>
          <w:b/>
          <w:bCs/>
          <w:u w:val="single"/>
        </w:rPr>
        <w:t>Organisation du Tournoi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1.</w:t>
      </w:r>
      <w:r w:rsidR="00B919E4">
        <w:rPr>
          <w:rFonts w:cs="Arial"/>
        </w:rPr>
        <w:t xml:space="preserve"> </w:t>
      </w:r>
      <w:proofErr w:type="spellStart"/>
      <w:r w:rsidRPr="0015077D">
        <w:rPr>
          <w:rFonts w:cs="Arial"/>
          <w:i/>
        </w:rPr>
        <w:t>Long'vie</w:t>
      </w:r>
      <w:proofErr w:type="spellEnd"/>
      <w:r w:rsidRPr="0015077D">
        <w:rPr>
          <w:rFonts w:cs="Arial"/>
          <w:i/>
        </w:rPr>
        <w:t xml:space="preserve"> au </w:t>
      </w:r>
      <w:proofErr w:type="spellStart"/>
      <w:r w:rsidRPr="0015077D">
        <w:rPr>
          <w:rFonts w:cs="Arial"/>
          <w:i/>
        </w:rPr>
        <w:t>bad</w:t>
      </w:r>
      <w:proofErr w:type="spellEnd"/>
      <w:r w:rsidRPr="0015077D">
        <w:rPr>
          <w:rFonts w:cs="Arial"/>
        </w:rPr>
        <w:t xml:space="preserve"> se déroule selon le Règlement Général des Compétitions (RGC) de la </w:t>
      </w:r>
      <w:proofErr w:type="spellStart"/>
      <w:r w:rsidRPr="0015077D">
        <w:rPr>
          <w:rFonts w:cs="Arial"/>
        </w:rPr>
        <w:t>FFBad</w:t>
      </w:r>
      <w:proofErr w:type="spellEnd"/>
      <w:r w:rsidRPr="0015077D">
        <w:rPr>
          <w:rFonts w:cs="Arial"/>
        </w:rPr>
        <w:t>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2.</w:t>
      </w:r>
      <w:r w:rsidRPr="0015077D">
        <w:rPr>
          <w:rFonts w:cs="Arial"/>
        </w:rPr>
        <w:t xml:space="preserve"> Il est organisé avec l'aide du logiciel </w:t>
      </w:r>
      <w:proofErr w:type="spellStart"/>
      <w:r w:rsidRPr="0015077D">
        <w:rPr>
          <w:rFonts w:cs="Arial"/>
        </w:rPr>
        <w:t>BadPlus</w:t>
      </w:r>
      <w:proofErr w:type="spellEnd"/>
      <w:r w:rsidRPr="0015077D">
        <w:rPr>
          <w:rFonts w:cs="Arial"/>
        </w:rPr>
        <w:t>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4A6E23">
        <w:rPr>
          <w:rFonts w:cs="Arial"/>
          <w:b/>
        </w:rPr>
        <w:t>3.</w:t>
      </w:r>
      <w:r w:rsidRPr="0015077D">
        <w:rPr>
          <w:rFonts w:cs="Arial"/>
        </w:rPr>
        <w:t xml:space="preserve"> Le Juge-Arbitre</w:t>
      </w:r>
      <w:r>
        <w:rPr>
          <w:rFonts w:cs="Arial"/>
        </w:rPr>
        <w:t xml:space="preserve"> de l</w:t>
      </w:r>
      <w:r w:rsidR="00B0483E">
        <w:rPr>
          <w:rFonts w:cs="Arial"/>
        </w:rPr>
        <w:t xml:space="preserve">a compétition est Monsieur </w:t>
      </w:r>
      <w:proofErr w:type="spellStart"/>
      <w:r w:rsidR="00B0483E">
        <w:rPr>
          <w:rFonts w:cs="Arial"/>
        </w:rPr>
        <w:t>Dessaigne</w:t>
      </w:r>
      <w:proofErr w:type="spellEnd"/>
      <w:r w:rsidR="00B0483E">
        <w:rPr>
          <w:rFonts w:cs="Arial"/>
        </w:rPr>
        <w:t xml:space="preserve"> Emmanuel. </w:t>
      </w:r>
      <w:r w:rsidRPr="0015077D">
        <w:rPr>
          <w:rFonts w:cs="Arial"/>
        </w:rPr>
        <w:t>Il a été désigné par le comité</w:t>
      </w:r>
      <w:r>
        <w:rPr>
          <w:rFonts w:cs="Arial"/>
        </w:rPr>
        <w:t xml:space="preserve"> </w:t>
      </w:r>
      <w:r w:rsidRPr="0015077D">
        <w:rPr>
          <w:rFonts w:cs="Arial"/>
        </w:rPr>
        <w:t>d’organisation.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4.</w:t>
      </w:r>
      <w:r w:rsidRPr="0015077D">
        <w:rPr>
          <w:rFonts w:cs="Arial"/>
        </w:rPr>
        <w:t xml:space="preserve"> Les décisions du Juge-Arbitre du Tournoi sont sans appel. Il est en droit de disqualifier partiellement ou totalement tout joueur</w:t>
      </w:r>
      <w:r>
        <w:rPr>
          <w:rFonts w:cs="Arial"/>
        </w:rPr>
        <w:t xml:space="preserve"> </w:t>
      </w:r>
      <w:r w:rsidRPr="0015077D">
        <w:rPr>
          <w:rFonts w:cs="Arial"/>
        </w:rPr>
        <w:t>qui ne respecte pas un ou plusieurs points du règlement.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15077D">
        <w:rPr>
          <w:rFonts w:cs="Arial"/>
        </w:rPr>
        <w:t xml:space="preserve">Tout participant doit être en règle avec la </w:t>
      </w:r>
      <w:proofErr w:type="spellStart"/>
      <w:r w:rsidRPr="0015077D">
        <w:rPr>
          <w:rFonts w:cs="Arial"/>
        </w:rPr>
        <w:t>FFBad</w:t>
      </w:r>
      <w:proofErr w:type="spellEnd"/>
      <w:r w:rsidRPr="0015077D">
        <w:rPr>
          <w:rFonts w:cs="Arial"/>
        </w:rPr>
        <w:t xml:space="preserve"> et être en possession de </w:t>
      </w:r>
      <w:r w:rsidRPr="0015077D">
        <w:rPr>
          <w:rFonts w:cs="Arial"/>
          <w:b/>
          <w:bCs/>
        </w:rPr>
        <w:t xml:space="preserve">sa </w:t>
      </w:r>
      <w:r w:rsidR="00083577">
        <w:rPr>
          <w:rFonts w:cs="Arial"/>
          <w:b/>
          <w:bCs/>
        </w:rPr>
        <w:t>licence 2021/2022</w:t>
      </w:r>
      <w:r w:rsidRPr="0015077D">
        <w:rPr>
          <w:rFonts w:cs="Arial"/>
          <w:b/>
          <w:bCs/>
        </w:rPr>
        <w:t xml:space="preserve"> </w:t>
      </w:r>
      <w:r w:rsidRPr="0015077D">
        <w:rPr>
          <w:rFonts w:cs="Arial"/>
        </w:rPr>
        <w:t>au moment du Tournoi qui devra</w:t>
      </w:r>
      <w:r>
        <w:rPr>
          <w:rFonts w:cs="Arial"/>
        </w:rPr>
        <w:t xml:space="preserve"> </w:t>
      </w:r>
      <w:r w:rsidRPr="0015077D">
        <w:rPr>
          <w:rFonts w:cs="Arial"/>
        </w:rPr>
        <w:t>être présentée à la Table de Marque à l'arrivée dans le Gymnase chaque jour du Tournoi et ne doit pas faire l’objet d’une</w:t>
      </w:r>
      <w:r>
        <w:rPr>
          <w:rFonts w:cs="Arial"/>
        </w:rPr>
        <w:t xml:space="preserve"> </w:t>
      </w:r>
      <w:r w:rsidRPr="0015077D">
        <w:rPr>
          <w:rFonts w:cs="Arial"/>
        </w:rPr>
        <w:t>suspension.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5.</w:t>
      </w:r>
      <w:r w:rsidRPr="0015077D">
        <w:rPr>
          <w:rFonts w:cs="Arial"/>
        </w:rPr>
        <w:t xml:space="preserve"> </w:t>
      </w:r>
      <w:r>
        <w:rPr>
          <w:rFonts w:cs="Arial"/>
        </w:rPr>
        <w:t xml:space="preserve">Tout joueur inscrit à </w:t>
      </w:r>
      <w:proofErr w:type="spellStart"/>
      <w:r w:rsidR="00B919E4">
        <w:rPr>
          <w:rFonts w:cs="Arial"/>
          <w:i/>
        </w:rPr>
        <w:t>L</w:t>
      </w:r>
      <w:r w:rsidRPr="00B919E4">
        <w:rPr>
          <w:rFonts w:cs="Arial"/>
          <w:i/>
        </w:rPr>
        <w:t>ong'vie</w:t>
      </w:r>
      <w:proofErr w:type="spellEnd"/>
      <w:r w:rsidRPr="00B919E4">
        <w:rPr>
          <w:rFonts w:cs="Arial"/>
          <w:i/>
        </w:rPr>
        <w:t xml:space="preserve"> au </w:t>
      </w:r>
      <w:proofErr w:type="spellStart"/>
      <w:r w:rsidRPr="00B919E4">
        <w:rPr>
          <w:rFonts w:cs="Arial"/>
          <w:i/>
        </w:rPr>
        <w:t>bad</w:t>
      </w:r>
      <w:proofErr w:type="spellEnd"/>
      <w:r w:rsidRPr="0015077D">
        <w:rPr>
          <w:rFonts w:cs="Arial"/>
        </w:rPr>
        <w:t xml:space="preserve"> accepte, de fait, le présent règlement.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6.</w:t>
      </w:r>
      <w:r w:rsidRPr="0015077D">
        <w:rPr>
          <w:rFonts w:cs="Arial"/>
        </w:rPr>
        <w:t xml:space="preserve"> Le Comité d'Organisation limitera le nombre de participants (≈</w:t>
      </w:r>
      <w:r w:rsidR="00562749">
        <w:rPr>
          <w:rFonts w:cs="Arial"/>
        </w:rPr>
        <w:t xml:space="preserve"> 20</w:t>
      </w:r>
      <w:r>
        <w:rPr>
          <w:rFonts w:cs="Arial"/>
        </w:rPr>
        <w:t>0</w:t>
      </w:r>
      <w:r w:rsidRPr="0015077D">
        <w:rPr>
          <w:rFonts w:cs="Arial"/>
        </w:rPr>
        <w:t xml:space="preserve"> joueurs) pour assurer un déroulement optimal de</w:t>
      </w:r>
      <w:r>
        <w:rPr>
          <w:rFonts w:cs="Arial"/>
        </w:rPr>
        <w:t xml:space="preserve"> </w:t>
      </w:r>
      <w:proofErr w:type="spellStart"/>
      <w:r w:rsidRPr="00B919E4">
        <w:rPr>
          <w:rFonts w:cs="Arial"/>
          <w:i/>
        </w:rPr>
        <w:t>Long'vie</w:t>
      </w:r>
      <w:proofErr w:type="spellEnd"/>
      <w:r w:rsidRPr="00B919E4">
        <w:rPr>
          <w:rFonts w:cs="Arial"/>
          <w:i/>
        </w:rPr>
        <w:t xml:space="preserve"> au </w:t>
      </w:r>
      <w:proofErr w:type="spellStart"/>
      <w:r w:rsidRPr="00B919E4">
        <w:rPr>
          <w:rFonts w:cs="Arial"/>
          <w:i/>
        </w:rPr>
        <w:t>bad</w:t>
      </w:r>
      <w:proofErr w:type="spellEnd"/>
      <w:r w:rsidRPr="0015077D">
        <w:rPr>
          <w:rFonts w:cs="Arial"/>
        </w:rPr>
        <w:t>. Le cas échéant, les critères de sélection suivants seront appliqués :</w:t>
      </w:r>
    </w:p>
    <w:p w:rsidR="0015077D" w:rsidRPr="00B0483E" w:rsidRDefault="00B919E4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15077D" w:rsidRPr="00B0483E">
        <w:rPr>
          <w:rFonts w:cs="Arial"/>
        </w:rPr>
        <w:t xml:space="preserve">6.1. </w:t>
      </w:r>
      <w:proofErr w:type="gramStart"/>
      <w:r w:rsidR="0015077D" w:rsidRPr="00B0483E">
        <w:rPr>
          <w:rFonts w:cs="Arial"/>
        </w:rPr>
        <w:t>la</w:t>
      </w:r>
      <w:proofErr w:type="gramEnd"/>
      <w:r w:rsidR="0015077D" w:rsidRPr="00B0483E">
        <w:rPr>
          <w:rFonts w:cs="Arial"/>
        </w:rPr>
        <w:t xml:space="preserve"> date de réception par voie postale des inscriptions</w:t>
      </w:r>
      <w:r w:rsidR="00D071D4">
        <w:rPr>
          <w:rFonts w:cs="Arial"/>
        </w:rPr>
        <w:t xml:space="preserve"> (feuille d'inscription </w:t>
      </w:r>
      <w:r w:rsidR="00D071D4" w:rsidRPr="00D071D4">
        <w:rPr>
          <w:rFonts w:cs="Arial"/>
          <w:u w:val="single"/>
        </w:rPr>
        <w:t>et</w:t>
      </w:r>
      <w:r w:rsidR="00D071D4">
        <w:rPr>
          <w:rFonts w:cs="Arial"/>
        </w:rPr>
        <w:t xml:space="preserve"> chèque)</w:t>
      </w:r>
      <w:r w:rsidR="0015077D" w:rsidRPr="00B0483E">
        <w:rPr>
          <w:rFonts w:cs="Arial"/>
        </w:rPr>
        <w:t xml:space="preserve"> ;</w:t>
      </w:r>
    </w:p>
    <w:p w:rsidR="0015077D" w:rsidRPr="00B0483E" w:rsidRDefault="00B919E4" w:rsidP="0015077D">
      <w:pPr>
        <w:autoSpaceDE w:val="0"/>
        <w:autoSpaceDN w:val="0"/>
        <w:adjustRightInd w:val="0"/>
        <w:rPr>
          <w:rFonts w:cs="Arial"/>
        </w:rPr>
      </w:pPr>
      <w:r w:rsidRPr="00B0483E">
        <w:rPr>
          <w:rFonts w:cs="Arial"/>
        </w:rPr>
        <w:tab/>
      </w:r>
      <w:r w:rsidR="00B0483E" w:rsidRPr="00B0483E">
        <w:rPr>
          <w:rFonts w:cs="Arial"/>
        </w:rPr>
        <w:t>6.2</w:t>
      </w:r>
      <w:r w:rsidR="0015077D" w:rsidRPr="00B0483E">
        <w:rPr>
          <w:rFonts w:cs="Arial"/>
        </w:rPr>
        <w:t xml:space="preserve">. </w:t>
      </w:r>
      <w:proofErr w:type="gramStart"/>
      <w:r w:rsidR="0015077D" w:rsidRPr="00B0483E">
        <w:rPr>
          <w:rFonts w:cs="Arial"/>
        </w:rPr>
        <w:t>en</w:t>
      </w:r>
      <w:proofErr w:type="gramEnd"/>
      <w:r w:rsidR="0015077D" w:rsidRPr="00B0483E">
        <w:rPr>
          <w:rFonts w:cs="Arial"/>
        </w:rPr>
        <w:t xml:space="preserve"> cas de </w:t>
      </w:r>
      <w:proofErr w:type="spellStart"/>
      <w:r w:rsidR="0015077D" w:rsidRPr="00B0483E">
        <w:rPr>
          <w:rFonts w:cs="Arial"/>
        </w:rPr>
        <w:t>sur-représentation</w:t>
      </w:r>
      <w:proofErr w:type="spellEnd"/>
      <w:r w:rsidR="0015077D" w:rsidRPr="00B0483E">
        <w:rPr>
          <w:rFonts w:cs="Arial"/>
        </w:rPr>
        <w:t xml:space="preserve"> dans un tableau, une sélection privilégiant l</w:t>
      </w:r>
      <w:r w:rsidR="008530C2">
        <w:rPr>
          <w:rFonts w:cs="Arial"/>
        </w:rPr>
        <w:t xml:space="preserve">'ordre d'arrivée des règlements par voie postale </w:t>
      </w:r>
      <w:r w:rsidR="0015077D" w:rsidRPr="00B0483E">
        <w:rPr>
          <w:rFonts w:cs="Arial"/>
        </w:rPr>
        <w:t>pourra être réalisée.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B919E4">
        <w:rPr>
          <w:rFonts w:cs="Arial"/>
          <w:b/>
        </w:rPr>
        <w:t>7.</w:t>
      </w:r>
      <w:r w:rsidRPr="0015077D">
        <w:rPr>
          <w:rFonts w:cs="Arial"/>
        </w:rPr>
        <w:t xml:space="preserve"> Une tenue de badminton conforme à la circulaire fédérale en vigueur est exigée sur les terrains.</w:t>
      </w:r>
    </w:p>
    <w:p w:rsidR="0015077D" w:rsidRPr="0015077D" w:rsidRDefault="00B0483E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8</w:t>
      </w:r>
      <w:r w:rsidR="0015077D" w:rsidRPr="00B919E4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récompenses seront remises à l’issue de chaque finale.</w:t>
      </w:r>
    </w:p>
    <w:p w:rsidR="0015077D" w:rsidRPr="0015077D" w:rsidRDefault="00B0483E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9</w:t>
      </w:r>
      <w:r w:rsidR="0015077D" w:rsidRPr="00B919E4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matchs peuvent être appelés avec un maximum de 60 minutes d’avance sur l’heure annoncée.</w:t>
      </w:r>
    </w:p>
    <w:p w:rsidR="00B919E4" w:rsidRDefault="00B0483E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10</w:t>
      </w:r>
      <w:r w:rsidR="0015077D" w:rsidRPr="00B919E4">
        <w:rPr>
          <w:rFonts w:cs="Arial"/>
          <w:b/>
        </w:rPr>
        <w:t>.</w:t>
      </w:r>
      <w:r w:rsidR="0015077D" w:rsidRPr="0015077D">
        <w:rPr>
          <w:rFonts w:cs="Arial"/>
        </w:rPr>
        <w:t xml:space="preserve"> Tout joueur ayant pris des médicaments contenant des substances interdites par les instances sportives internationales devra</w:t>
      </w:r>
      <w:r w:rsidR="00B919E4">
        <w:rPr>
          <w:rFonts w:cs="Arial"/>
        </w:rPr>
        <w:t xml:space="preserve"> </w:t>
      </w:r>
      <w:r w:rsidR="0015077D" w:rsidRPr="0015077D">
        <w:rPr>
          <w:rFonts w:cs="Arial"/>
        </w:rPr>
        <w:t>le signaler, dès son arrivée, au Juge-Arbitre et justifier de leur usage par une ordonnance médicale.</w:t>
      </w:r>
    </w:p>
    <w:p w:rsidR="00902C67" w:rsidRDefault="00902C67" w:rsidP="009A0E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9A0E4A" w:rsidRPr="00902C67" w:rsidRDefault="009A0E4A" w:rsidP="009A0E4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2C67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Participation de Mineurs </w:t>
      </w:r>
    </w:p>
    <w:p w:rsidR="009A0E4A" w:rsidRPr="009A0E4A" w:rsidRDefault="00902C67" w:rsidP="009A0E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2C67">
        <w:rPr>
          <w:rFonts w:asciiTheme="minorHAnsi" w:hAnsiTheme="minorHAnsi" w:cstheme="minorHAnsi"/>
          <w:b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0E4A" w:rsidRPr="009A0E4A">
        <w:rPr>
          <w:rFonts w:asciiTheme="minorHAnsi" w:hAnsiTheme="minorHAnsi" w:cstheme="minorHAnsi"/>
          <w:sz w:val="22"/>
          <w:szCs w:val="22"/>
        </w:rPr>
        <w:t xml:space="preserve">Chaque participant mineur à une compétition doit être placé, explicitement et en permanence, sous </w:t>
      </w:r>
      <w:r w:rsidR="009A0E4A">
        <w:rPr>
          <w:rFonts w:asciiTheme="minorHAnsi" w:hAnsiTheme="minorHAnsi" w:cstheme="minorHAnsi"/>
          <w:sz w:val="22"/>
          <w:szCs w:val="22"/>
        </w:rPr>
        <w:t xml:space="preserve"> </w:t>
      </w:r>
      <w:r w:rsidR="009A0E4A" w:rsidRPr="009A0E4A">
        <w:rPr>
          <w:rFonts w:asciiTheme="minorHAnsi" w:hAnsiTheme="minorHAnsi" w:cstheme="minorHAnsi"/>
          <w:sz w:val="22"/>
          <w:szCs w:val="22"/>
        </w:rPr>
        <w:t xml:space="preserve">la responsabilité d’un adulte responsable, connu du juge-arbitre et disposant d’une autorisation </w:t>
      </w:r>
      <w:r w:rsidR="009A0E4A">
        <w:rPr>
          <w:rFonts w:asciiTheme="minorHAnsi" w:hAnsiTheme="minorHAnsi" w:cstheme="minorHAnsi"/>
          <w:sz w:val="22"/>
          <w:szCs w:val="22"/>
        </w:rPr>
        <w:t xml:space="preserve"> délivrée par l’autorité </w:t>
      </w:r>
      <w:r w:rsidR="009A0E4A" w:rsidRPr="009A0E4A">
        <w:rPr>
          <w:rFonts w:asciiTheme="minorHAnsi" w:hAnsiTheme="minorHAnsi" w:cstheme="minorHAnsi"/>
          <w:sz w:val="22"/>
          <w:szCs w:val="22"/>
        </w:rPr>
        <w:t xml:space="preserve">parentale, dans le respect de la règlementation en vigueur concernant </w:t>
      </w:r>
      <w:r w:rsidR="009A0E4A">
        <w:rPr>
          <w:rFonts w:asciiTheme="minorHAnsi" w:hAnsiTheme="minorHAnsi" w:cstheme="minorHAnsi"/>
          <w:sz w:val="22"/>
          <w:szCs w:val="22"/>
        </w:rPr>
        <w:t xml:space="preserve"> </w:t>
      </w:r>
      <w:r w:rsidR="009A0E4A" w:rsidRPr="009A0E4A">
        <w:rPr>
          <w:rFonts w:asciiTheme="minorHAnsi" w:hAnsiTheme="minorHAnsi" w:cstheme="minorHAnsi"/>
          <w:sz w:val="22"/>
          <w:szCs w:val="22"/>
        </w:rPr>
        <w:t xml:space="preserve">l’accompagnement des mineurs. </w:t>
      </w:r>
    </w:p>
    <w:p w:rsidR="009A0E4A" w:rsidRPr="0015077D" w:rsidRDefault="009A0E4A" w:rsidP="0015077D">
      <w:pPr>
        <w:autoSpaceDE w:val="0"/>
        <w:autoSpaceDN w:val="0"/>
        <w:adjustRightInd w:val="0"/>
        <w:rPr>
          <w:rFonts w:cs="Arial"/>
        </w:rPr>
      </w:pPr>
    </w:p>
    <w:p w:rsidR="0015077D" w:rsidRPr="00B919E4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B919E4">
        <w:rPr>
          <w:rFonts w:cs="Arial"/>
          <w:b/>
          <w:bCs/>
          <w:u w:val="single"/>
        </w:rPr>
        <w:t>Inscriptions, Droits d'Engagement et Convocations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12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La date limite de réception des inscriptions est fixée au </w:t>
      </w:r>
      <w:r w:rsidR="00083577">
        <w:rPr>
          <w:rFonts w:cs="Arial"/>
          <w:b/>
          <w:bCs/>
        </w:rPr>
        <w:t xml:space="preserve">Vendredi </w:t>
      </w:r>
      <w:r w:rsidR="00F205E1">
        <w:rPr>
          <w:rFonts w:cs="Arial"/>
          <w:b/>
          <w:bCs/>
        </w:rPr>
        <w:t>6 Mai 202</w:t>
      </w:r>
      <w:r w:rsidR="00083577">
        <w:rPr>
          <w:rFonts w:cs="Arial"/>
          <w:b/>
          <w:bCs/>
        </w:rPr>
        <w:t>2</w:t>
      </w:r>
      <w:r w:rsidR="0015077D" w:rsidRPr="0015077D">
        <w:rPr>
          <w:rFonts w:cs="Arial"/>
        </w:rPr>
        <w:t xml:space="preserve">, le </w:t>
      </w:r>
      <w:r w:rsidR="00B919E4">
        <w:rPr>
          <w:rFonts w:cs="Arial"/>
        </w:rPr>
        <w:t xml:space="preserve">cachet de la poste faisant foi. </w:t>
      </w:r>
      <w:r w:rsidR="0015077D" w:rsidRPr="0015077D">
        <w:rPr>
          <w:rFonts w:cs="Arial"/>
        </w:rPr>
        <w:t>Le Comité</w:t>
      </w:r>
      <w:r w:rsidR="00B919E4">
        <w:rPr>
          <w:rFonts w:cs="Arial"/>
        </w:rPr>
        <w:t xml:space="preserve"> </w:t>
      </w:r>
      <w:r w:rsidR="0015077D" w:rsidRPr="0015077D">
        <w:rPr>
          <w:rFonts w:cs="Arial"/>
        </w:rPr>
        <w:t>d'Organisation ne saurait être responsable de tout retard induit par la distribution du courrier.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13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inscriptions devront être réalisées au moyen des feuilles d'inscription envoyées avec l'Invitation et le présent Règlement</w:t>
      </w:r>
      <w:r w:rsidR="00B919E4">
        <w:rPr>
          <w:rFonts w:cs="Arial"/>
        </w:rPr>
        <w:t xml:space="preserve"> </w:t>
      </w:r>
      <w:r w:rsidR="0015077D" w:rsidRPr="0015077D">
        <w:rPr>
          <w:rFonts w:cs="Arial"/>
        </w:rPr>
        <w:t>Particulier.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14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Aucune inscription ne sera acceptée sans l'accompagnement des droits d'engagements correspondants réglés par le Club,</w:t>
      </w:r>
      <w:r w:rsidR="00B919E4">
        <w:rPr>
          <w:rFonts w:cs="Arial"/>
        </w:rPr>
        <w:t xml:space="preserve"> </w:t>
      </w:r>
      <w:r w:rsidR="0015077D" w:rsidRPr="0015077D">
        <w:rPr>
          <w:rFonts w:cs="Arial"/>
        </w:rPr>
        <w:t xml:space="preserve">seul responsable des inscriptions de ses joueurs </w:t>
      </w:r>
      <w:r w:rsidR="0015077D" w:rsidRPr="00B0483E">
        <w:rPr>
          <w:rFonts w:cs="Arial"/>
        </w:rPr>
        <w:t>(</w:t>
      </w:r>
      <w:r w:rsidR="0015077D" w:rsidRPr="00B0483E">
        <w:rPr>
          <w:rFonts w:cs="Arial"/>
          <w:b/>
          <w:bCs/>
        </w:rPr>
        <w:t>un seul chèque pa</w:t>
      </w:r>
      <w:r w:rsidR="00B919E4" w:rsidRPr="00B0483E">
        <w:rPr>
          <w:rFonts w:cs="Arial"/>
          <w:b/>
          <w:bCs/>
        </w:rPr>
        <w:t>r Club libellé à l'ordre de ALC</w:t>
      </w:r>
      <w:r w:rsidR="00B0483E" w:rsidRPr="00B0483E">
        <w:rPr>
          <w:rFonts w:cs="Arial"/>
          <w:b/>
          <w:bCs/>
        </w:rPr>
        <w:t xml:space="preserve"> Longvic </w:t>
      </w:r>
      <w:r w:rsidR="0015077D" w:rsidRPr="00B0483E">
        <w:rPr>
          <w:rFonts w:cs="Arial"/>
          <w:b/>
          <w:bCs/>
        </w:rPr>
        <w:t>Badminton</w:t>
      </w:r>
      <w:r w:rsidR="0015077D" w:rsidRPr="00B0483E">
        <w:rPr>
          <w:rFonts w:cs="Arial"/>
        </w:rPr>
        <w:t>).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15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L'envoi d'inscriptions p</w:t>
      </w:r>
      <w:r w:rsidR="006D30A8">
        <w:rPr>
          <w:rFonts w:cs="Arial"/>
        </w:rPr>
        <w:t xml:space="preserve">ar email </w:t>
      </w:r>
      <w:r w:rsidR="0015077D" w:rsidRPr="0015077D">
        <w:rPr>
          <w:rFonts w:cs="Arial"/>
        </w:rPr>
        <w:t>ne sera assimilé qu'à une confirmation des feuilles</w:t>
      </w:r>
      <w:r w:rsidR="00B919E4">
        <w:rPr>
          <w:rFonts w:cs="Arial"/>
        </w:rPr>
        <w:t xml:space="preserve"> </w:t>
      </w:r>
      <w:r w:rsidR="0015077D" w:rsidRPr="0015077D">
        <w:rPr>
          <w:rFonts w:cs="Arial"/>
        </w:rPr>
        <w:t>d'inscription envoyées par courrier accompagnées de leur règlement.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16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contraintes horaires ne seront acceptées que si elles ne gênent pas l'organisation du Tournoi.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17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droits d'engagements par inscription, s'élèvent à :</w:t>
      </w:r>
    </w:p>
    <w:p w:rsidR="0015077D" w:rsidRPr="00B0483E" w:rsidRDefault="00B919E4" w:rsidP="0015077D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3666FA">
        <w:rPr>
          <w:rFonts w:cs="Arial"/>
          <w:bCs/>
        </w:rPr>
        <w:t>17</w:t>
      </w:r>
      <w:r w:rsidR="0015077D" w:rsidRPr="00B0483E">
        <w:rPr>
          <w:rFonts w:cs="Arial"/>
          <w:bCs/>
        </w:rPr>
        <w:t>.1.</w:t>
      </w:r>
      <w:r w:rsidR="0015077D" w:rsidRPr="00B0483E">
        <w:rPr>
          <w:rFonts w:cs="Arial"/>
          <w:b/>
          <w:bCs/>
        </w:rPr>
        <w:t xml:space="preserve"> </w:t>
      </w:r>
      <w:proofErr w:type="gramStart"/>
      <w:r w:rsidR="0015077D" w:rsidRPr="00B0483E">
        <w:rPr>
          <w:rFonts w:cs="Arial"/>
        </w:rPr>
        <w:t>inscription</w:t>
      </w:r>
      <w:proofErr w:type="gramEnd"/>
      <w:r w:rsidR="0015077D" w:rsidRPr="00B0483E">
        <w:rPr>
          <w:rFonts w:cs="Arial"/>
        </w:rPr>
        <w:t xml:space="preserve"> dans 1 tableau : </w:t>
      </w:r>
      <w:r w:rsidR="00083577">
        <w:rPr>
          <w:rFonts w:cs="Arial"/>
          <w:b/>
          <w:bCs/>
        </w:rPr>
        <w:t>17</w:t>
      </w:r>
      <w:r w:rsidR="0015077D" w:rsidRPr="00B0483E">
        <w:rPr>
          <w:rFonts w:cs="Arial"/>
          <w:b/>
          <w:bCs/>
        </w:rPr>
        <w:t xml:space="preserve"> €</w:t>
      </w:r>
      <w:r w:rsidR="00BA34BA">
        <w:rPr>
          <w:rFonts w:cs="Arial"/>
          <w:b/>
          <w:bCs/>
        </w:rPr>
        <w:t xml:space="preserve"> (taxe fédérale de 2 euros comprise)</w:t>
      </w:r>
    </w:p>
    <w:p w:rsidR="0015077D" w:rsidRPr="00B0483E" w:rsidRDefault="00B919E4" w:rsidP="0015077D">
      <w:pPr>
        <w:autoSpaceDE w:val="0"/>
        <w:autoSpaceDN w:val="0"/>
        <w:adjustRightInd w:val="0"/>
        <w:rPr>
          <w:rFonts w:cs="Arial"/>
        </w:rPr>
      </w:pPr>
      <w:r w:rsidRPr="00B0483E">
        <w:rPr>
          <w:rFonts w:cs="Arial"/>
        </w:rPr>
        <w:tab/>
      </w:r>
      <w:r w:rsidR="003666FA">
        <w:rPr>
          <w:rFonts w:cs="Arial"/>
        </w:rPr>
        <w:t>17</w:t>
      </w:r>
      <w:r w:rsidR="0015077D" w:rsidRPr="00B0483E">
        <w:rPr>
          <w:rFonts w:cs="Arial"/>
        </w:rPr>
        <w:t xml:space="preserve">.2. </w:t>
      </w:r>
      <w:proofErr w:type="gramStart"/>
      <w:r w:rsidR="0015077D" w:rsidRPr="00B0483E">
        <w:rPr>
          <w:rFonts w:cs="Arial"/>
        </w:rPr>
        <w:t>inscription</w:t>
      </w:r>
      <w:proofErr w:type="gramEnd"/>
      <w:r w:rsidR="0015077D" w:rsidRPr="00B0483E">
        <w:rPr>
          <w:rFonts w:cs="Arial"/>
        </w:rPr>
        <w:t xml:space="preserve"> dans 2 tableaux : </w:t>
      </w:r>
      <w:r w:rsidR="00F205E1">
        <w:rPr>
          <w:rFonts w:cs="Arial"/>
          <w:b/>
          <w:bCs/>
        </w:rPr>
        <w:t>20</w:t>
      </w:r>
      <w:r w:rsidR="0015077D" w:rsidRPr="00B0483E">
        <w:rPr>
          <w:rFonts w:cs="Arial"/>
          <w:b/>
          <w:bCs/>
        </w:rPr>
        <w:t xml:space="preserve"> €</w:t>
      </w:r>
      <w:r w:rsidR="00BA34BA">
        <w:rPr>
          <w:rFonts w:cs="Arial"/>
        </w:rPr>
        <w:t xml:space="preserve"> </w:t>
      </w:r>
      <w:r w:rsidR="00BA34BA" w:rsidRPr="00BA34BA">
        <w:rPr>
          <w:rFonts w:cs="Arial"/>
          <w:b/>
        </w:rPr>
        <w:t>(taxe fédérale de 2 euros comprise)</w:t>
      </w:r>
    </w:p>
    <w:p w:rsidR="00E73C09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18</w:t>
      </w:r>
      <w:r w:rsidR="0015077D" w:rsidRPr="00C32983">
        <w:rPr>
          <w:rFonts w:cs="Arial"/>
          <w:b/>
        </w:rPr>
        <w:t>.</w:t>
      </w:r>
      <w:r w:rsidR="0015077D" w:rsidRPr="0015077D">
        <w:rPr>
          <w:rFonts w:cs="Arial"/>
        </w:rPr>
        <w:t xml:space="preserve"> La date du tirage au sort est fixée au </w:t>
      </w:r>
      <w:r w:rsidR="00083577">
        <w:rPr>
          <w:rFonts w:cs="Arial"/>
          <w:b/>
          <w:bCs/>
        </w:rPr>
        <w:t>Vendredi 1</w:t>
      </w:r>
      <w:r w:rsidR="00F205E1">
        <w:rPr>
          <w:rFonts w:cs="Arial"/>
          <w:b/>
          <w:bCs/>
        </w:rPr>
        <w:t>3</w:t>
      </w:r>
      <w:r w:rsidR="00562749">
        <w:rPr>
          <w:rFonts w:cs="Arial"/>
          <w:b/>
          <w:bCs/>
        </w:rPr>
        <w:t xml:space="preserve"> Mai</w:t>
      </w:r>
      <w:r w:rsidR="0015077D" w:rsidRPr="0015077D">
        <w:rPr>
          <w:rFonts w:cs="Arial"/>
          <w:b/>
          <w:bCs/>
        </w:rPr>
        <w:t xml:space="preserve"> 20</w:t>
      </w:r>
      <w:r w:rsidR="00F205E1">
        <w:rPr>
          <w:rFonts w:cs="Arial"/>
          <w:b/>
          <w:bCs/>
        </w:rPr>
        <w:t>2</w:t>
      </w:r>
      <w:r w:rsidR="00083577">
        <w:rPr>
          <w:rFonts w:cs="Arial"/>
          <w:b/>
          <w:bCs/>
        </w:rPr>
        <w:t>2</w:t>
      </w:r>
      <w:r w:rsidR="00827AE9">
        <w:rPr>
          <w:rFonts w:cs="Arial"/>
        </w:rPr>
        <w:t>. N</w:t>
      </w:r>
      <w:r w:rsidR="0015077D" w:rsidRPr="0015077D">
        <w:rPr>
          <w:rFonts w:cs="Arial"/>
        </w:rPr>
        <w:t xml:space="preserve">ous tiendrons compte du </w:t>
      </w:r>
      <w:r w:rsidR="0015077D" w:rsidRPr="0015077D">
        <w:rPr>
          <w:rFonts w:cs="Arial"/>
          <w:b/>
          <w:bCs/>
        </w:rPr>
        <w:t xml:space="preserve">CPPH </w:t>
      </w:r>
      <w:r w:rsidR="00D071D4">
        <w:rPr>
          <w:rFonts w:cs="Arial"/>
        </w:rPr>
        <w:t>au</w:t>
      </w:r>
      <w:r w:rsidR="00827AE9">
        <w:rPr>
          <w:rFonts w:cs="Arial"/>
        </w:rPr>
        <w:t xml:space="preserve"> </w:t>
      </w:r>
      <w:r w:rsidR="00083577">
        <w:rPr>
          <w:rFonts w:cs="Arial"/>
          <w:b/>
        </w:rPr>
        <w:t>1</w:t>
      </w:r>
      <w:r w:rsidR="00F205E1">
        <w:rPr>
          <w:rFonts w:cs="Arial"/>
          <w:b/>
        </w:rPr>
        <w:t>3</w:t>
      </w:r>
      <w:r w:rsidR="00D071D4" w:rsidRPr="00827AE9">
        <w:rPr>
          <w:rFonts w:cs="Arial"/>
          <w:b/>
        </w:rPr>
        <w:t xml:space="preserve"> </w:t>
      </w:r>
      <w:r w:rsidR="00083577">
        <w:rPr>
          <w:rFonts w:cs="Arial"/>
          <w:b/>
        </w:rPr>
        <w:t>Mai 2022</w:t>
      </w:r>
      <w:r w:rsidR="00827AE9">
        <w:rPr>
          <w:rFonts w:cs="Arial"/>
          <w:b/>
        </w:rPr>
        <w:t xml:space="preserve"> </w:t>
      </w:r>
      <w:r w:rsidR="00827AE9" w:rsidRPr="00827AE9">
        <w:rPr>
          <w:rFonts w:cs="Arial"/>
        </w:rPr>
        <w:t>pour les séries</w:t>
      </w:r>
      <w:r w:rsidR="00C32983" w:rsidRPr="00827AE9">
        <w:rPr>
          <w:rFonts w:cs="Arial"/>
        </w:rPr>
        <w:t>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19</w:t>
      </w:r>
      <w:r w:rsidR="0015077D" w:rsidRPr="008B7660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convocations sero</w:t>
      </w:r>
      <w:r w:rsidR="00827AE9">
        <w:rPr>
          <w:rFonts w:cs="Arial"/>
        </w:rPr>
        <w:t xml:space="preserve">nt envoyées par </w:t>
      </w:r>
      <w:r w:rsidR="006D30A8">
        <w:rPr>
          <w:rFonts w:cs="Arial"/>
        </w:rPr>
        <w:t>e</w:t>
      </w:r>
      <w:r w:rsidR="00827AE9">
        <w:rPr>
          <w:rFonts w:cs="Arial"/>
        </w:rPr>
        <w:t>mail</w:t>
      </w:r>
      <w:r w:rsidR="0015077D" w:rsidRPr="0015077D">
        <w:rPr>
          <w:rFonts w:cs="Arial"/>
        </w:rPr>
        <w:t xml:space="preserve"> au Correspondant de Club désigné sur la Feuille d'Inscription, </w:t>
      </w:r>
      <w:r w:rsidR="00083577">
        <w:rPr>
          <w:rFonts w:cs="Arial"/>
        </w:rPr>
        <w:t xml:space="preserve">et consultables sur </w:t>
      </w:r>
      <w:proofErr w:type="spellStart"/>
      <w:r w:rsidR="00083577">
        <w:rPr>
          <w:rFonts w:cs="Arial"/>
        </w:rPr>
        <w:t>Badiste</w:t>
      </w:r>
      <w:proofErr w:type="spellEnd"/>
      <w:r w:rsidR="00083577">
        <w:rPr>
          <w:rFonts w:cs="Arial"/>
        </w:rPr>
        <w:t xml:space="preserve">, </w:t>
      </w:r>
      <w:r w:rsidR="0015077D" w:rsidRPr="0015077D">
        <w:rPr>
          <w:rFonts w:cs="Arial"/>
        </w:rPr>
        <w:t>au plus</w:t>
      </w:r>
      <w:r w:rsidR="008B7660">
        <w:rPr>
          <w:rFonts w:cs="Arial"/>
        </w:rPr>
        <w:t xml:space="preserve"> </w:t>
      </w:r>
      <w:r w:rsidR="0015077D" w:rsidRPr="0015077D">
        <w:rPr>
          <w:rFonts w:cs="Arial"/>
        </w:rPr>
        <w:t>tard le Mercredi précéd</w:t>
      </w:r>
      <w:r w:rsidR="00B0483E">
        <w:rPr>
          <w:rFonts w:cs="Arial"/>
        </w:rPr>
        <w:t xml:space="preserve">ant le déroulement de </w:t>
      </w:r>
      <w:proofErr w:type="spellStart"/>
      <w:r w:rsidR="00B0483E" w:rsidRPr="00B0483E">
        <w:rPr>
          <w:rFonts w:cs="Arial"/>
          <w:i/>
        </w:rPr>
        <w:t>Long'vie</w:t>
      </w:r>
      <w:proofErr w:type="spellEnd"/>
      <w:r w:rsidR="00B0483E" w:rsidRPr="00B0483E">
        <w:rPr>
          <w:rFonts w:cs="Arial"/>
          <w:i/>
        </w:rPr>
        <w:t xml:space="preserve"> au </w:t>
      </w:r>
      <w:proofErr w:type="spellStart"/>
      <w:r w:rsidR="00B0483E" w:rsidRPr="00B0483E">
        <w:rPr>
          <w:rFonts w:cs="Arial"/>
          <w:i/>
        </w:rPr>
        <w:t>bad</w:t>
      </w:r>
      <w:proofErr w:type="spellEnd"/>
      <w:r w:rsidR="0015077D" w:rsidRPr="0015077D">
        <w:rPr>
          <w:rFonts w:cs="Arial"/>
        </w:rPr>
        <w:t>.</w:t>
      </w:r>
    </w:p>
    <w:p w:rsidR="00F205E1" w:rsidRDefault="00F205E1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F205E1" w:rsidRDefault="00F205E1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847D59" w:rsidRDefault="00847D59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15077D" w:rsidRPr="008B7660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8B7660">
        <w:rPr>
          <w:rFonts w:cs="Arial"/>
          <w:b/>
          <w:bCs/>
          <w:u w:val="single"/>
        </w:rPr>
        <w:lastRenderedPageBreak/>
        <w:t>Tableaux, Catégories et Séries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20</w:t>
      </w:r>
      <w:r w:rsidR="00C65427" w:rsidRPr="00C65427">
        <w:rPr>
          <w:rFonts w:cs="Arial"/>
          <w:b/>
        </w:rPr>
        <w:t>.</w:t>
      </w:r>
      <w:r w:rsidR="00C65427">
        <w:rPr>
          <w:rFonts w:cs="Arial"/>
        </w:rPr>
        <w:t xml:space="preserve"> </w:t>
      </w:r>
      <w:proofErr w:type="spellStart"/>
      <w:r w:rsidR="00C65427" w:rsidRPr="00C65427">
        <w:rPr>
          <w:rFonts w:cs="Arial"/>
          <w:i/>
        </w:rPr>
        <w:t>Long'vie</w:t>
      </w:r>
      <w:proofErr w:type="spellEnd"/>
      <w:r w:rsidR="00C65427" w:rsidRPr="00C65427">
        <w:rPr>
          <w:rFonts w:cs="Arial"/>
          <w:i/>
        </w:rPr>
        <w:t xml:space="preserve"> au </w:t>
      </w:r>
      <w:proofErr w:type="spellStart"/>
      <w:r w:rsidR="00C65427" w:rsidRPr="00C65427">
        <w:rPr>
          <w:rFonts w:cs="Arial"/>
          <w:i/>
        </w:rPr>
        <w:t>bad</w:t>
      </w:r>
      <w:proofErr w:type="spellEnd"/>
      <w:r w:rsidR="0015077D" w:rsidRPr="0015077D">
        <w:rPr>
          <w:rFonts w:cs="Arial"/>
        </w:rPr>
        <w:t xml:space="preserve"> est </w:t>
      </w:r>
      <w:r w:rsidR="00B0483E">
        <w:rPr>
          <w:rFonts w:cs="Arial"/>
        </w:rPr>
        <w:t xml:space="preserve">un tournoi adulte séniors </w:t>
      </w:r>
      <w:r w:rsidR="0015077D" w:rsidRPr="0015077D">
        <w:rPr>
          <w:rFonts w:cs="Arial"/>
        </w:rPr>
        <w:t xml:space="preserve">ouvert aux catégories </w:t>
      </w:r>
      <w:r w:rsidR="00B0483E">
        <w:rPr>
          <w:rFonts w:cs="Arial"/>
        </w:rPr>
        <w:t xml:space="preserve">Séniors et Vétérans, et où les </w:t>
      </w:r>
      <w:r w:rsidR="00902C67">
        <w:rPr>
          <w:rFonts w:cs="Arial"/>
        </w:rPr>
        <w:t xml:space="preserve">Minimes, </w:t>
      </w:r>
      <w:r w:rsidR="00B0483E">
        <w:rPr>
          <w:rFonts w:cs="Arial"/>
        </w:rPr>
        <w:t>Cadets et Juniors sont autorisées à s'inscrire.</w:t>
      </w:r>
    </w:p>
    <w:p w:rsidR="00BA34BA" w:rsidRDefault="009A0E4A" w:rsidP="00BA34B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21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séries </w:t>
      </w:r>
      <w:r w:rsidR="00562749">
        <w:rPr>
          <w:rFonts w:cs="Arial"/>
        </w:rPr>
        <w:t xml:space="preserve">autorisées sont : </w:t>
      </w:r>
      <w:r w:rsidR="00083577">
        <w:rPr>
          <w:rFonts w:cs="Arial"/>
        </w:rPr>
        <w:t xml:space="preserve">NC, </w:t>
      </w:r>
      <w:r w:rsidR="00BA34BA">
        <w:rPr>
          <w:rFonts w:cs="Arial"/>
        </w:rPr>
        <w:t>P, D</w:t>
      </w:r>
      <w:r w:rsidR="00562749">
        <w:rPr>
          <w:rFonts w:cs="Arial"/>
        </w:rPr>
        <w:t>,</w:t>
      </w:r>
      <w:r w:rsidR="00BA34BA">
        <w:rPr>
          <w:rFonts w:cs="Arial"/>
        </w:rPr>
        <w:t xml:space="preserve"> R</w:t>
      </w:r>
      <w:r w:rsidR="00083577">
        <w:rPr>
          <w:rFonts w:cs="Arial"/>
        </w:rPr>
        <w:t>, N</w:t>
      </w:r>
      <w:r w:rsidR="00BA34BA">
        <w:rPr>
          <w:rFonts w:cs="Arial"/>
        </w:rPr>
        <w:t>.</w:t>
      </w:r>
    </w:p>
    <w:p w:rsidR="00BA34BA" w:rsidRPr="008530C2" w:rsidRDefault="00BA34BA" w:rsidP="00BA34BA">
      <w:pPr>
        <w:autoSpaceDE w:val="0"/>
        <w:autoSpaceDN w:val="0"/>
        <w:adjustRightInd w:val="0"/>
        <w:rPr>
          <w:rFonts w:cs="Arial"/>
        </w:rPr>
      </w:pPr>
      <w:r w:rsidRPr="00BA34BA">
        <w:rPr>
          <w:rFonts w:cstheme="minorHAnsi"/>
          <w:b/>
        </w:rPr>
        <w:t>22.</w:t>
      </w:r>
      <w:r w:rsidRPr="00BA34B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Le </w:t>
      </w:r>
      <w:r w:rsidRPr="00BA34BA">
        <w:rPr>
          <w:rFonts w:cstheme="minorHAnsi"/>
          <w:b/>
          <w:bCs/>
        </w:rPr>
        <w:t xml:space="preserve">découpage des séries </w:t>
      </w:r>
      <w:r w:rsidR="00A51A2B" w:rsidRPr="00A51A2B">
        <w:rPr>
          <w:b/>
        </w:rPr>
        <w:t>sera constitué selon la moyenne des CPPH des joueurs des paires</w:t>
      </w:r>
      <w:r w:rsidR="00A51A2B">
        <w:rPr>
          <w:rFonts w:cstheme="minorHAnsi"/>
          <w:b/>
          <w:bCs/>
        </w:rPr>
        <w:t xml:space="preserve">. </w:t>
      </w:r>
      <w:r w:rsidRPr="00BA34BA">
        <w:rPr>
          <w:rFonts w:cstheme="minorHAnsi"/>
        </w:rPr>
        <w:t>L’organisateur se réfé</w:t>
      </w:r>
      <w:r w:rsidR="00DF2C0F">
        <w:rPr>
          <w:rFonts w:cstheme="minorHAnsi"/>
        </w:rPr>
        <w:t>rera au classement CPPH  1 semaine</w:t>
      </w:r>
      <w:r w:rsidRPr="00BA34BA">
        <w:rPr>
          <w:rFonts w:cstheme="minorHAnsi"/>
        </w:rPr>
        <w:t xml:space="preserve"> avant la date de la compétition.  </w:t>
      </w:r>
    </w:p>
    <w:p w:rsidR="00BA34BA" w:rsidRPr="006171A4" w:rsidRDefault="00BA34BA" w:rsidP="00B0483E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A51A2B">
        <w:rPr>
          <w:rFonts w:cstheme="minorHAnsi"/>
          <w:color w:val="FF0000"/>
        </w:rPr>
        <w:t>Tout en respectant l’article 3.2.5.1 du RGC. « </w:t>
      </w:r>
      <w:r w:rsidRPr="00A51A2B">
        <w:rPr>
          <w:rFonts w:cstheme="minorHAnsi"/>
          <w:i/>
          <w:color w:val="FF0000"/>
          <w:lang w:eastAsia="fr-FR"/>
        </w:rPr>
        <w:t>Dans un même tableau, le CPPH du mieux classé des participants ne peut pas être plus de 16 fois supéri</w:t>
      </w:r>
      <w:r w:rsidR="00A51A2B" w:rsidRPr="00A51A2B">
        <w:rPr>
          <w:rFonts w:cstheme="minorHAnsi"/>
          <w:i/>
          <w:color w:val="FF0000"/>
          <w:lang w:eastAsia="fr-FR"/>
        </w:rPr>
        <w:t>eu</w:t>
      </w:r>
      <w:r w:rsidR="00DF2C0F">
        <w:rPr>
          <w:rFonts w:cstheme="minorHAnsi"/>
          <w:i/>
          <w:color w:val="FF0000"/>
          <w:lang w:eastAsia="fr-FR"/>
        </w:rPr>
        <w:t>r à celui du moins bien classé</w:t>
      </w:r>
      <w:r w:rsidRPr="00A51A2B">
        <w:rPr>
          <w:rFonts w:cstheme="minorHAnsi"/>
          <w:i/>
          <w:color w:val="FF0000"/>
          <w:lang w:eastAsia="fr-FR"/>
        </w:rPr>
        <w:t>».</w:t>
      </w:r>
    </w:p>
    <w:p w:rsidR="0015077D" w:rsidRPr="0015077D" w:rsidRDefault="00A51A2B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23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tableaux ou</w:t>
      </w:r>
      <w:r w:rsidR="00C65427">
        <w:rPr>
          <w:rFonts w:cs="Arial"/>
        </w:rPr>
        <w:t xml:space="preserve">verts à toutes les séries seront le Double Homme (DH), </w:t>
      </w:r>
      <w:r w:rsidR="0015077D" w:rsidRPr="0015077D">
        <w:rPr>
          <w:rFonts w:cs="Arial"/>
        </w:rPr>
        <w:t>Double Dame (DD)</w:t>
      </w:r>
      <w:r w:rsidR="00C65427">
        <w:rPr>
          <w:rFonts w:cs="Arial"/>
        </w:rPr>
        <w:t xml:space="preserve"> et Double Mixte (</w:t>
      </w:r>
      <w:proofErr w:type="spellStart"/>
      <w:r w:rsidR="00C65427">
        <w:rPr>
          <w:rFonts w:cs="Arial"/>
        </w:rPr>
        <w:t>Mx</w:t>
      </w:r>
      <w:proofErr w:type="spellEnd"/>
      <w:r w:rsidR="00C65427">
        <w:rPr>
          <w:rFonts w:cs="Arial"/>
        </w:rPr>
        <w:t>)</w:t>
      </w:r>
      <w:r w:rsidR="0015077D" w:rsidRPr="0015077D">
        <w:rPr>
          <w:rFonts w:cs="Arial"/>
        </w:rPr>
        <w:t>.</w:t>
      </w:r>
    </w:p>
    <w:p w:rsidR="00742B7C" w:rsidRPr="00A51A2B" w:rsidRDefault="00A51A2B" w:rsidP="00742B7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24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 Comité d'Organisation se réserve la possibilité de </w:t>
      </w:r>
      <w:r w:rsidR="00742B7C" w:rsidRPr="008D4B48">
        <w:rPr>
          <w:rFonts w:cs="Times New Roman"/>
        </w:rPr>
        <w:t>limiter le nombre d'inscription dans un ou plusieurs tableaux si l</w:t>
      </w:r>
      <w:r w:rsidR="00D071D4">
        <w:rPr>
          <w:rFonts w:cs="Times New Roman"/>
        </w:rPr>
        <w:t>e nomb</w:t>
      </w:r>
      <w:r>
        <w:rPr>
          <w:rFonts w:cs="Times New Roman"/>
        </w:rPr>
        <w:t xml:space="preserve">re de joueurs inscrit est trop </w:t>
      </w:r>
      <w:r w:rsidR="00D071D4">
        <w:rPr>
          <w:rFonts w:cs="Times New Roman"/>
        </w:rPr>
        <w:t>important</w:t>
      </w:r>
      <w:r w:rsidR="00742B7C" w:rsidRPr="008D4B48">
        <w:rPr>
          <w:rFonts w:cs="Times New Roman"/>
        </w:rPr>
        <w:t>.</w:t>
      </w:r>
    </w:p>
    <w:p w:rsidR="0015077D" w:rsidRPr="0015077D" w:rsidRDefault="00A51A2B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25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En cas d'absence de partenaire, les joueurs pourront s'inscrire « Au choix ».</w:t>
      </w:r>
      <w:r w:rsidR="00742B7C">
        <w:rPr>
          <w:rFonts w:cs="Arial"/>
        </w:rPr>
        <w:t xml:space="preserve"> Dans la mesure du possible, l</w:t>
      </w:r>
      <w:r w:rsidR="00C65427">
        <w:rPr>
          <w:rFonts w:cs="Arial"/>
        </w:rPr>
        <w:t xml:space="preserve">e </w:t>
      </w:r>
      <w:r w:rsidR="0015077D" w:rsidRPr="0015077D">
        <w:rPr>
          <w:rFonts w:cs="Arial"/>
        </w:rPr>
        <w:t>Comité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d'Organisation attribuera arbitrairement un partenaire.</w:t>
      </w:r>
    </w:p>
    <w:p w:rsidR="00742B7C" w:rsidRDefault="00AB6580" w:rsidP="0015077D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</w:rPr>
        <w:t>26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</w:t>
      </w:r>
      <w:r w:rsidR="0015077D" w:rsidRPr="00C65427">
        <w:rPr>
          <w:rFonts w:cs="Arial"/>
          <w:bCs/>
        </w:rPr>
        <w:t>Les phases éliminatoires se dérouleront en poules</w:t>
      </w:r>
      <w:r w:rsidR="00742B7C">
        <w:rPr>
          <w:rFonts w:cs="Arial"/>
          <w:bCs/>
        </w:rPr>
        <w:t xml:space="preserve"> de 3 ou 4 avec  1 ou 2 sortants.</w:t>
      </w:r>
    </w:p>
    <w:p w:rsidR="00AB6580" w:rsidRPr="00AB6580" w:rsidRDefault="00AB6580" w:rsidP="00AB6580">
      <w:pPr>
        <w:autoSpaceDE w:val="0"/>
        <w:autoSpaceDN w:val="0"/>
        <w:adjustRightInd w:val="0"/>
        <w:rPr>
          <w:rFonts w:cstheme="minorHAnsi"/>
        </w:rPr>
      </w:pPr>
      <w:r w:rsidRPr="00AB6580">
        <w:rPr>
          <w:rFonts w:cstheme="minorHAnsi"/>
          <w:b/>
          <w:bCs/>
        </w:rPr>
        <w:t xml:space="preserve">27. </w:t>
      </w:r>
      <w:r>
        <w:rPr>
          <w:rFonts w:cstheme="minorHAnsi"/>
        </w:rPr>
        <w:t>L</w:t>
      </w:r>
      <w:r w:rsidRPr="00AB6580">
        <w:rPr>
          <w:rFonts w:cstheme="minorHAnsi"/>
        </w:rPr>
        <w:t xml:space="preserve">e critère de </w:t>
      </w:r>
      <w:r>
        <w:rPr>
          <w:rFonts w:cstheme="minorHAnsi"/>
        </w:rPr>
        <w:t xml:space="preserve">classement en cas de 2 </w:t>
      </w:r>
      <w:proofErr w:type="gramStart"/>
      <w:r>
        <w:rPr>
          <w:rFonts w:cstheme="minorHAnsi"/>
        </w:rPr>
        <w:t>ex</w:t>
      </w:r>
      <w:proofErr w:type="gramEnd"/>
      <w:r>
        <w:rPr>
          <w:rFonts w:cstheme="minorHAnsi"/>
        </w:rPr>
        <w:t xml:space="preserve"> aequo en poule sera déterminé </w:t>
      </w:r>
      <w:r w:rsidRPr="00AB6580">
        <w:rPr>
          <w:rFonts w:cstheme="minorHAnsi"/>
        </w:rPr>
        <w:t>selon le principe de la différence de sets et de points</w:t>
      </w:r>
      <w:r>
        <w:rPr>
          <w:rFonts w:cstheme="minorHAnsi"/>
        </w:rPr>
        <w:t>.</w:t>
      </w:r>
    </w:p>
    <w:p w:rsidR="00742B7C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28</w:t>
      </w:r>
      <w:r w:rsidR="0015077D" w:rsidRPr="00742B7C">
        <w:rPr>
          <w:rFonts w:cs="Arial"/>
          <w:b/>
        </w:rPr>
        <w:t>.</w:t>
      </w:r>
      <w:r w:rsidR="00742B7C">
        <w:rPr>
          <w:rFonts w:cs="Arial"/>
        </w:rPr>
        <w:t xml:space="preserve"> Selon le nombre d'inscrit dans un tableau, Le Comité d'Organisation se réserve la possibilité de</w:t>
      </w:r>
      <w:r w:rsidR="004A6E23">
        <w:rPr>
          <w:rFonts w:cs="Arial"/>
        </w:rPr>
        <w:t xml:space="preserve"> c</w:t>
      </w:r>
      <w:r w:rsidR="00742B7C">
        <w:rPr>
          <w:rFonts w:cs="Arial"/>
        </w:rPr>
        <w:t>onstituer des poules uniques</w:t>
      </w:r>
    </w:p>
    <w:p w:rsid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29</w:t>
      </w:r>
      <w:r w:rsidR="0015077D" w:rsidRPr="0015077D">
        <w:rPr>
          <w:rFonts w:cs="Arial"/>
          <w:b/>
          <w:bCs/>
        </w:rPr>
        <w:t xml:space="preserve">. </w:t>
      </w:r>
      <w:r w:rsidR="0015077D" w:rsidRPr="0015077D">
        <w:rPr>
          <w:rFonts w:cs="Arial"/>
        </w:rPr>
        <w:t xml:space="preserve">Les tableaux DH et DD se dérouleront le </w:t>
      </w:r>
      <w:r w:rsidR="00083577">
        <w:rPr>
          <w:rFonts w:cs="Arial"/>
          <w:b/>
          <w:bCs/>
        </w:rPr>
        <w:t>Samedi 21 Mai 2022</w:t>
      </w:r>
      <w:r w:rsidR="0015077D" w:rsidRPr="0015077D">
        <w:rPr>
          <w:rFonts w:cs="Arial"/>
          <w:b/>
          <w:bCs/>
        </w:rPr>
        <w:t xml:space="preserve"> </w:t>
      </w:r>
      <w:r w:rsidR="00C65427">
        <w:rPr>
          <w:rFonts w:cs="Arial"/>
        </w:rPr>
        <w:t xml:space="preserve">et </w:t>
      </w:r>
      <w:r w:rsidR="0015077D" w:rsidRPr="0015077D">
        <w:rPr>
          <w:rFonts w:cs="Arial"/>
        </w:rPr>
        <w:t xml:space="preserve">le tableau de Double Mixte le </w:t>
      </w:r>
      <w:r w:rsidR="00083577">
        <w:rPr>
          <w:rFonts w:cs="Arial"/>
          <w:b/>
          <w:bCs/>
        </w:rPr>
        <w:t>Dimanche 22 Mai</w:t>
      </w:r>
      <w:r w:rsidR="00F205E1">
        <w:rPr>
          <w:rFonts w:cs="Arial"/>
          <w:b/>
          <w:bCs/>
        </w:rPr>
        <w:t xml:space="preserve"> </w:t>
      </w:r>
      <w:r w:rsidR="0015077D" w:rsidRPr="0015077D">
        <w:rPr>
          <w:rFonts w:cs="Arial"/>
          <w:b/>
          <w:bCs/>
        </w:rPr>
        <w:t>20</w:t>
      </w:r>
      <w:r w:rsidR="00083577">
        <w:rPr>
          <w:rFonts w:cs="Arial"/>
          <w:b/>
          <w:bCs/>
        </w:rPr>
        <w:t>22</w:t>
      </w:r>
      <w:r w:rsidR="0015077D" w:rsidRPr="0015077D">
        <w:rPr>
          <w:rFonts w:cs="Arial"/>
        </w:rPr>
        <w:t>.</w:t>
      </w:r>
    </w:p>
    <w:p w:rsidR="00C65427" w:rsidRPr="0015077D" w:rsidRDefault="00C65427" w:rsidP="0015077D">
      <w:pPr>
        <w:autoSpaceDE w:val="0"/>
        <w:autoSpaceDN w:val="0"/>
        <w:adjustRightInd w:val="0"/>
        <w:rPr>
          <w:rFonts w:cs="Arial"/>
        </w:rPr>
      </w:pPr>
    </w:p>
    <w:p w:rsidR="0015077D" w:rsidRPr="00C65427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C65427">
        <w:rPr>
          <w:rFonts w:cs="Arial"/>
          <w:b/>
          <w:bCs/>
          <w:u w:val="single"/>
        </w:rPr>
        <w:t>Programmation et Déroulement des Matchs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30</w:t>
      </w:r>
      <w:r w:rsidR="0015077D" w:rsidRPr="00C65427">
        <w:rPr>
          <w:rFonts w:cs="Arial"/>
          <w:b/>
        </w:rPr>
        <w:t xml:space="preserve">. </w:t>
      </w:r>
      <w:r w:rsidR="0015077D" w:rsidRPr="0015077D">
        <w:rPr>
          <w:rFonts w:cs="Arial"/>
        </w:rPr>
        <w:t xml:space="preserve">Les conséquences des erreurs susceptibles d'apparaître dans la composition des </w:t>
      </w:r>
      <w:r w:rsidR="00C65427">
        <w:rPr>
          <w:rFonts w:cs="Arial"/>
        </w:rPr>
        <w:t xml:space="preserve">tableaux et se révélant liées à </w:t>
      </w:r>
      <w:r w:rsidR="0015077D" w:rsidRPr="0015077D">
        <w:rPr>
          <w:rFonts w:cs="Arial"/>
        </w:rPr>
        <w:t>des feuilles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d'engagement mal renseignées seront supportées par les clubs en cause.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31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L'ordre des matchs respectera dans la mesure du pos</w:t>
      </w:r>
      <w:r w:rsidR="00C65427">
        <w:rPr>
          <w:rFonts w:cs="Arial"/>
        </w:rPr>
        <w:t xml:space="preserve">sible l'échéancier de </w:t>
      </w:r>
      <w:proofErr w:type="spellStart"/>
      <w:r w:rsidR="00C65427" w:rsidRPr="00C65427">
        <w:rPr>
          <w:rFonts w:cs="Arial"/>
          <w:i/>
        </w:rPr>
        <w:t>Long'vie</w:t>
      </w:r>
      <w:proofErr w:type="spellEnd"/>
      <w:r w:rsidR="00C65427" w:rsidRPr="00C65427">
        <w:rPr>
          <w:rFonts w:cs="Arial"/>
          <w:i/>
        </w:rPr>
        <w:t xml:space="preserve"> au </w:t>
      </w:r>
      <w:proofErr w:type="spellStart"/>
      <w:r w:rsidR="00C65427" w:rsidRPr="00C65427">
        <w:rPr>
          <w:rFonts w:cs="Arial"/>
          <w:i/>
        </w:rPr>
        <w:t>bad</w:t>
      </w:r>
      <w:proofErr w:type="spellEnd"/>
      <w:r w:rsidR="0015077D" w:rsidRPr="0015077D">
        <w:rPr>
          <w:rFonts w:cs="Arial"/>
        </w:rPr>
        <w:t>. Néanmoins, le Comité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proofErr w:type="gramStart"/>
      <w:r w:rsidRPr="0015077D">
        <w:rPr>
          <w:rFonts w:cs="Arial"/>
        </w:rPr>
        <w:t>d'Organisation</w:t>
      </w:r>
      <w:proofErr w:type="gramEnd"/>
      <w:r w:rsidRPr="0015077D">
        <w:rPr>
          <w:rFonts w:cs="Arial"/>
        </w:rPr>
        <w:t xml:space="preserve"> se réserve le droit de modifier l'ordre des matchs en cas de nécessité et avec l'accord du Juge-Arbitre.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32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joueurs sont tenus de retirer une feuille de match auprès de la Table de Marque et de la restituer à cette même Table,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dûment complétée, immédiatement après la fin du match.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33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 temps minimum de repos entre 2 matchs consécutifs sera de 20 minutes, le temps étant compté à l'annonce du dernier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point de match précédent jusqu’à l'annonce « jouez » du match suivant.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34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Tout joueur devra se présenter sur le terrain avec un nombre suffisant de volants ainsi qu’avec tout le matériel nécessaire à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son match.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35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 temps d'échauffement </w:t>
      </w:r>
      <w:r w:rsidR="008C3ADE">
        <w:rPr>
          <w:rFonts w:cs="Arial"/>
        </w:rPr>
        <w:t xml:space="preserve">ainsi que le test des volants seront </w:t>
      </w:r>
      <w:r w:rsidR="0015077D" w:rsidRPr="0015077D">
        <w:rPr>
          <w:rFonts w:cs="Arial"/>
        </w:rPr>
        <w:t>inclus dans les 5 minutes maximales entre l'appel de match des joueurs et le début du match.</w:t>
      </w:r>
    </w:p>
    <w:p w:rsidR="0015077D" w:rsidRPr="0015077D" w:rsidRDefault="009A0E4A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34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joueurs ne se présentant pas sur le terrain dans les 5 minutes </w:t>
      </w:r>
      <w:r w:rsidR="00136805">
        <w:rPr>
          <w:rFonts w:cs="Arial"/>
        </w:rPr>
        <w:t xml:space="preserve">maximales </w:t>
      </w:r>
      <w:r w:rsidR="0015077D" w:rsidRPr="0015077D">
        <w:rPr>
          <w:rFonts w:cs="Arial"/>
        </w:rPr>
        <w:t>suivant l'appel de leur match pourront être déclarés forfaits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par le Juge-Arbitre.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36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La compétition se déroule en auto-arbitrage jusqu'aux finales, qui seront arbitrées selon la disponibilité d'officiels. Toutefois en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cas de litige le Juge-Arbitre peut désigner un arbitre ou scorer à tout moment de la compétition.</w:t>
      </w:r>
    </w:p>
    <w:p w:rsid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37</w:t>
      </w:r>
      <w:r w:rsidR="0015077D" w:rsidRPr="00C65427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matchs se jouent en deux sets gagnants de 21 points au </w:t>
      </w:r>
      <w:proofErr w:type="spellStart"/>
      <w:r w:rsidR="0015077D" w:rsidRPr="0015077D">
        <w:rPr>
          <w:rFonts w:cs="Arial"/>
        </w:rPr>
        <w:t>tie</w:t>
      </w:r>
      <w:proofErr w:type="spellEnd"/>
      <w:r w:rsidR="0015077D" w:rsidRPr="0015077D">
        <w:rPr>
          <w:rFonts w:cs="Arial"/>
        </w:rPr>
        <w:t xml:space="preserve"> break avec prolongations jusqu’à 30 le cas échéant.</w:t>
      </w:r>
    </w:p>
    <w:p w:rsidR="00C65427" w:rsidRPr="0015077D" w:rsidRDefault="00C65427" w:rsidP="0015077D">
      <w:pPr>
        <w:autoSpaceDE w:val="0"/>
        <w:autoSpaceDN w:val="0"/>
        <w:adjustRightInd w:val="0"/>
        <w:rPr>
          <w:rFonts w:cs="Arial"/>
        </w:rPr>
      </w:pPr>
    </w:p>
    <w:p w:rsidR="0015077D" w:rsidRPr="00C65427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C65427">
        <w:rPr>
          <w:rFonts w:cs="Arial"/>
          <w:b/>
          <w:bCs/>
          <w:u w:val="single"/>
        </w:rPr>
        <w:t>Forfaits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38</w:t>
      </w:r>
      <w:r w:rsidR="0015077D" w:rsidRPr="007546D8">
        <w:rPr>
          <w:rFonts w:cs="Arial"/>
          <w:b/>
        </w:rPr>
        <w:t>.</w:t>
      </w:r>
      <w:r w:rsidR="0015077D" w:rsidRPr="0015077D">
        <w:rPr>
          <w:rFonts w:cs="Arial"/>
        </w:rPr>
        <w:t xml:space="preserve"> Chaque participant inscrit doit connaître les sanctions encourues par un joueur ayant déclaré forfait après la date du tirage au</w:t>
      </w:r>
      <w:r w:rsidR="00C65427">
        <w:rPr>
          <w:rFonts w:cs="Arial"/>
        </w:rPr>
        <w:t xml:space="preserve"> </w:t>
      </w:r>
      <w:r w:rsidR="0015077D" w:rsidRPr="0015077D">
        <w:rPr>
          <w:rFonts w:cs="Arial"/>
        </w:rPr>
        <w:t>sort (voir règlement des forfaits).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15077D">
        <w:rPr>
          <w:rFonts w:cs="Arial"/>
        </w:rPr>
        <w:t>Rappel :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15077D">
        <w:rPr>
          <w:rFonts w:cs="Arial"/>
        </w:rPr>
        <w:t>On distingue :</w:t>
      </w:r>
    </w:p>
    <w:p w:rsidR="0015077D" w:rsidRPr="0015077D" w:rsidRDefault="007546D8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15077D" w:rsidRPr="0015077D">
        <w:rPr>
          <w:rFonts w:cs="Arial"/>
        </w:rPr>
        <w:t xml:space="preserve">1 </w:t>
      </w:r>
      <w:r w:rsidR="0015077D" w:rsidRPr="0015077D">
        <w:rPr>
          <w:rFonts w:cs="Arial"/>
          <w:b/>
          <w:bCs/>
        </w:rPr>
        <w:t xml:space="preserve">Le forfait volontaire </w:t>
      </w:r>
      <w:r w:rsidR="0015077D" w:rsidRPr="0015077D">
        <w:rPr>
          <w:rFonts w:cs="Arial"/>
        </w:rPr>
        <w:t>consistant pour un joueur inscrit :</w:t>
      </w:r>
    </w:p>
    <w:p w:rsidR="0015077D" w:rsidRPr="0015077D" w:rsidRDefault="007546D8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5077D" w:rsidRPr="0015077D">
        <w:rPr>
          <w:rFonts w:cs="Arial"/>
        </w:rPr>
        <w:t>- soit, sans raison valable ou sans prévenir, à ne pas se présenter à la compétition ;</w:t>
      </w:r>
    </w:p>
    <w:p w:rsidR="0015077D" w:rsidRPr="0015077D" w:rsidRDefault="007546D8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5077D" w:rsidRPr="0015077D">
        <w:rPr>
          <w:rFonts w:cs="Arial"/>
        </w:rPr>
        <w:t>- soit à renoncer sans raison valable (force majeure) à jouer un match.</w:t>
      </w:r>
    </w:p>
    <w:p w:rsidR="0015077D" w:rsidRPr="0015077D" w:rsidRDefault="007546D8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15077D" w:rsidRPr="0015077D">
        <w:rPr>
          <w:rFonts w:cs="Arial"/>
        </w:rPr>
        <w:t xml:space="preserve">2 </w:t>
      </w:r>
      <w:r w:rsidR="0015077D" w:rsidRPr="0015077D">
        <w:rPr>
          <w:rFonts w:cs="Arial"/>
          <w:b/>
          <w:bCs/>
        </w:rPr>
        <w:t xml:space="preserve">Le forfait involontaire </w:t>
      </w:r>
      <w:r w:rsidR="0015077D" w:rsidRPr="0015077D">
        <w:rPr>
          <w:rFonts w:cs="Arial"/>
        </w:rPr>
        <w:t xml:space="preserve">consistant à voir accorder une victoire par WO à son adversaire en raison d’une </w:t>
      </w:r>
      <w:r>
        <w:rPr>
          <w:rFonts w:cs="Arial"/>
        </w:rPr>
        <w:tab/>
      </w:r>
      <w:r>
        <w:rPr>
          <w:rFonts w:cs="Arial"/>
        </w:rPr>
        <w:tab/>
      </w:r>
      <w:r w:rsidR="0015077D" w:rsidRPr="0015077D">
        <w:rPr>
          <w:rFonts w:cs="Arial"/>
        </w:rPr>
        <w:t>absence ou retard</w:t>
      </w:r>
      <w:r>
        <w:rPr>
          <w:rFonts w:cs="Arial"/>
        </w:rPr>
        <w:t xml:space="preserve"> </w:t>
      </w:r>
      <w:r w:rsidR="0015077D" w:rsidRPr="0015077D">
        <w:rPr>
          <w:rFonts w:cs="Arial"/>
        </w:rPr>
        <w:t>indépendant de la volonté de l’intéressé.</w:t>
      </w:r>
    </w:p>
    <w:p w:rsidR="006171A4" w:rsidRDefault="006171A4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E73C09" w:rsidRDefault="0015077D" w:rsidP="0015077D">
      <w:pPr>
        <w:autoSpaceDE w:val="0"/>
        <w:autoSpaceDN w:val="0"/>
        <w:adjustRightInd w:val="0"/>
        <w:rPr>
          <w:rFonts w:cs="Arial"/>
          <w:b/>
          <w:bCs/>
        </w:rPr>
      </w:pPr>
      <w:r w:rsidRPr="0015077D">
        <w:rPr>
          <w:rFonts w:cs="Arial"/>
          <w:b/>
          <w:bCs/>
        </w:rPr>
        <w:t>Tout forfait volontaire entraîne le retrait de tous les tableaux de la compétition, ainsi qu’une sanction consistant en</w:t>
      </w:r>
      <w:r w:rsidR="007546D8">
        <w:rPr>
          <w:rFonts w:cs="Arial"/>
          <w:b/>
          <w:bCs/>
        </w:rPr>
        <w:t xml:space="preserve"> </w:t>
      </w:r>
      <w:r w:rsidRPr="0015077D">
        <w:rPr>
          <w:rFonts w:cs="Arial"/>
          <w:b/>
          <w:bCs/>
        </w:rPr>
        <w:t>l’interdiction de toute compétition pendant une durée de 2 mois pour la première infraction et de 6 mois en cas de récidive</w:t>
      </w:r>
      <w:r w:rsidR="007546D8">
        <w:rPr>
          <w:rFonts w:cs="Arial"/>
          <w:b/>
          <w:bCs/>
        </w:rPr>
        <w:t xml:space="preserve"> </w:t>
      </w:r>
      <w:r w:rsidRPr="0015077D">
        <w:rPr>
          <w:rFonts w:cs="Arial"/>
          <w:b/>
          <w:bCs/>
        </w:rPr>
        <w:t>au cours de la même saison.</w:t>
      </w:r>
    </w:p>
    <w:p w:rsidR="007546D8" w:rsidRPr="006D7C28" w:rsidRDefault="0015077D" w:rsidP="006D7C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7C28">
        <w:rPr>
          <w:rFonts w:asciiTheme="minorHAnsi" w:hAnsiTheme="minorHAnsi" w:cstheme="minorHAnsi"/>
          <w:sz w:val="22"/>
          <w:szCs w:val="22"/>
        </w:rPr>
        <w:t>Tous les cas d’absence seront consignés par le Juge Arbitre dans son rapport, auquel sont joints, le cas échéant, les justificatifs</w:t>
      </w:r>
      <w:r w:rsidR="007546D8" w:rsidRPr="006D7C28">
        <w:rPr>
          <w:rFonts w:asciiTheme="minorHAnsi" w:hAnsiTheme="minorHAnsi" w:cstheme="minorHAnsi"/>
          <w:sz w:val="22"/>
          <w:szCs w:val="22"/>
        </w:rPr>
        <w:t xml:space="preserve"> </w:t>
      </w:r>
      <w:r w:rsidRPr="006D7C28">
        <w:rPr>
          <w:rFonts w:asciiTheme="minorHAnsi" w:hAnsiTheme="minorHAnsi" w:cstheme="minorHAnsi"/>
          <w:sz w:val="22"/>
          <w:szCs w:val="22"/>
        </w:rPr>
        <w:t xml:space="preserve">produits. En l’absence de justificatif joint au rapport du Juge Arbitre, l’intéressé dispose d’un délai de 5 </w:t>
      </w:r>
      <w:r w:rsidRPr="006D7C28">
        <w:rPr>
          <w:rFonts w:asciiTheme="minorHAnsi" w:hAnsiTheme="minorHAnsi" w:cstheme="minorHAnsi"/>
          <w:sz w:val="22"/>
          <w:szCs w:val="22"/>
        </w:rPr>
        <w:lastRenderedPageBreak/>
        <w:t>jours pour se justifier</w:t>
      </w:r>
      <w:r w:rsidR="006D7C28" w:rsidRPr="006D7C28">
        <w:rPr>
          <w:rFonts w:asciiTheme="minorHAnsi" w:hAnsiTheme="minorHAnsi" w:cstheme="minorHAnsi"/>
          <w:sz w:val="22"/>
          <w:szCs w:val="22"/>
        </w:rPr>
        <w:t xml:space="preserve"> en transmettant son justificatif à </w:t>
      </w:r>
      <w:r w:rsidR="00083577" w:rsidRPr="00DC7055">
        <w:rPr>
          <w:rFonts w:asciiTheme="minorHAnsi" w:hAnsiTheme="minorHAnsi" w:cstheme="minorHAnsi"/>
          <w:b/>
          <w:sz w:val="22"/>
          <w:szCs w:val="22"/>
          <w:u w:val="single"/>
        </w:rPr>
        <w:t>clot</w:t>
      </w:r>
      <w:r w:rsidR="006D7C28" w:rsidRPr="00DC7055">
        <w:rPr>
          <w:rFonts w:asciiTheme="minorHAnsi" w:hAnsiTheme="minorHAnsi" w:cstheme="minorHAnsi"/>
          <w:b/>
          <w:sz w:val="22"/>
          <w:szCs w:val="22"/>
          <w:u w:val="single"/>
        </w:rPr>
        <w:t>@lbfcbad</w:t>
      </w:r>
      <w:r w:rsidRPr="00DC705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6D7C28" w:rsidRPr="00DC7055">
        <w:rPr>
          <w:rFonts w:asciiTheme="minorHAnsi" w:hAnsiTheme="minorHAnsi" w:cstheme="minorHAnsi"/>
          <w:b/>
          <w:sz w:val="22"/>
          <w:szCs w:val="22"/>
          <w:u w:val="single"/>
        </w:rPr>
        <w:t>fr</w:t>
      </w:r>
      <w:r w:rsidR="006D7C28" w:rsidRPr="006D7C28">
        <w:rPr>
          <w:rFonts w:asciiTheme="minorHAnsi" w:hAnsiTheme="minorHAnsi" w:cstheme="minorHAnsi"/>
          <w:sz w:val="22"/>
          <w:szCs w:val="22"/>
        </w:rPr>
        <w:t>.</w:t>
      </w:r>
      <w:r w:rsidRPr="006D7C28">
        <w:rPr>
          <w:rFonts w:asciiTheme="minorHAnsi" w:hAnsiTheme="minorHAnsi" w:cstheme="minorHAnsi"/>
          <w:sz w:val="22"/>
          <w:szCs w:val="22"/>
        </w:rPr>
        <w:t xml:space="preserve"> Passé</w:t>
      </w:r>
      <w:r w:rsidR="007546D8" w:rsidRPr="006D7C28">
        <w:rPr>
          <w:rFonts w:asciiTheme="minorHAnsi" w:hAnsiTheme="minorHAnsi" w:cstheme="minorHAnsi"/>
          <w:sz w:val="22"/>
          <w:szCs w:val="22"/>
        </w:rPr>
        <w:t xml:space="preserve"> </w:t>
      </w:r>
      <w:r w:rsidRPr="006D7C28">
        <w:rPr>
          <w:rFonts w:asciiTheme="minorHAnsi" w:hAnsiTheme="minorHAnsi" w:cstheme="minorHAnsi"/>
          <w:sz w:val="22"/>
          <w:szCs w:val="22"/>
        </w:rPr>
        <w:t>ce délai, la sanction devient applicable de plein droit à compter de la date d’infraction (les mois de juillet et août ne sont pas pris en</w:t>
      </w:r>
      <w:r w:rsidR="007546D8" w:rsidRPr="006D7C28">
        <w:rPr>
          <w:rFonts w:asciiTheme="minorHAnsi" w:hAnsiTheme="minorHAnsi" w:cstheme="minorHAnsi"/>
          <w:sz w:val="22"/>
          <w:szCs w:val="22"/>
        </w:rPr>
        <w:t xml:space="preserve"> </w:t>
      </w:r>
      <w:r w:rsidRPr="006D7C28">
        <w:rPr>
          <w:rFonts w:asciiTheme="minorHAnsi" w:hAnsiTheme="minorHAnsi" w:cstheme="minorHAnsi"/>
          <w:sz w:val="22"/>
          <w:szCs w:val="22"/>
        </w:rPr>
        <w:t>compte pour calculer la durée de l’interdiction).</w:t>
      </w:r>
    </w:p>
    <w:p w:rsidR="0015077D" w:rsidRPr="0015077D" w:rsidRDefault="00AB6580" w:rsidP="006D7C2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39</w:t>
      </w:r>
      <w:r w:rsidR="0015077D" w:rsidRPr="007546D8">
        <w:rPr>
          <w:rFonts w:cs="Arial"/>
          <w:b/>
        </w:rPr>
        <w:t>.</w:t>
      </w:r>
      <w:r w:rsidR="0015077D" w:rsidRPr="0015077D">
        <w:rPr>
          <w:rFonts w:cs="Arial"/>
        </w:rPr>
        <w:t xml:space="preserve"> Tout forfait non justifié après la date du tirage au sort ne donnera pas lieu au remboursement des droits d'engagement.</w:t>
      </w:r>
    </w:p>
    <w:p w:rsidR="0015077D" w:rsidRPr="0015077D" w:rsidRDefault="00AB6580" w:rsidP="006D7C2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40</w:t>
      </w:r>
      <w:r w:rsidR="0015077D" w:rsidRPr="007546D8">
        <w:rPr>
          <w:rFonts w:cs="Arial"/>
          <w:b/>
        </w:rPr>
        <w:t>.</w:t>
      </w:r>
      <w:r w:rsidR="0015077D" w:rsidRPr="0015077D">
        <w:rPr>
          <w:rFonts w:cs="Arial"/>
        </w:rPr>
        <w:t xml:space="preserve"> Tout joueur désirant s'absenter pendant le déroulement du Tournoi, quelle que soit la raison et/ou la durée, devra en informer</w:t>
      </w:r>
      <w:r w:rsidR="007546D8">
        <w:rPr>
          <w:rFonts w:cs="Arial"/>
        </w:rPr>
        <w:t xml:space="preserve"> </w:t>
      </w:r>
      <w:r w:rsidR="0015077D" w:rsidRPr="0015077D">
        <w:rPr>
          <w:rFonts w:cs="Arial"/>
        </w:rPr>
        <w:t>la Table de Marque et le Juge-Arbitre afin d'obtenir l'accord de ce dernier. Dans tous les cas, il devra revenir au minimum une</w:t>
      </w:r>
      <w:r w:rsidR="007546D8">
        <w:rPr>
          <w:rFonts w:cs="Arial"/>
        </w:rPr>
        <w:t xml:space="preserve"> </w:t>
      </w:r>
      <w:r w:rsidR="0015077D" w:rsidRPr="0015077D">
        <w:rPr>
          <w:rFonts w:cs="Arial"/>
        </w:rPr>
        <w:t>heure avant l'horaire prévisionnel de son match.</w:t>
      </w:r>
    </w:p>
    <w:p w:rsidR="007546D8" w:rsidRDefault="007546D8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15077D" w:rsidRPr="007546D8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7546D8">
        <w:rPr>
          <w:rFonts w:cs="Arial"/>
          <w:b/>
          <w:bCs/>
          <w:u w:val="single"/>
        </w:rPr>
        <w:t>Volants</w:t>
      </w:r>
    </w:p>
    <w:p w:rsidR="0015077D" w:rsidRPr="00562749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41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volants officiels du Tournoi seront :</w:t>
      </w:r>
      <w:r w:rsidR="00562749">
        <w:rPr>
          <w:rFonts w:cs="Arial"/>
        </w:rPr>
        <w:t xml:space="preserve"> </w:t>
      </w:r>
      <w:r w:rsidR="0015077D" w:rsidRPr="008C3ADE">
        <w:rPr>
          <w:rFonts w:cs="Arial"/>
        </w:rPr>
        <w:t>Volant</w:t>
      </w:r>
      <w:r w:rsidR="00083577">
        <w:rPr>
          <w:rFonts w:cs="Arial"/>
        </w:rPr>
        <w:t>s en plumes : SPIN Speed Gold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42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volants sont à la charge des joueurs qui partageront équitablement.</w:t>
      </w:r>
    </w:p>
    <w:p w:rsidR="007546D8" w:rsidRPr="007546D8" w:rsidRDefault="007546D8" w:rsidP="0015077D">
      <w:pPr>
        <w:autoSpaceDE w:val="0"/>
        <w:autoSpaceDN w:val="0"/>
        <w:adjustRightInd w:val="0"/>
        <w:rPr>
          <w:rFonts w:cs="Arial"/>
          <w:color w:val="FF0000"/>
        </w:rPr>
      </w:pPr>
    </w:p>
    <w:p w:rsidR="0015077D" w:rsidRPr="007546D8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7546D8">
        <w:rPr>
          <w:rFonts w:cs="Arial"/>
          <w:b/>
          <w:bCs/>
          <w:u w:val="single"/>
        </w:rPr>
        <w:t>Dispositions Particulières au Gymnase</w:t>
      </w:r>
    </w:p>
    <w:p w:rsidR="0015077D" w:rsidRPr="008C3ADE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43</w:t>
      </w:r>
      <w:r w:rsidR="0015077D" w:rsidRPr="008C3ADE">
        <w:rPr>
          <w:rFonts w:cs="Arial"/>
          <w:b/>
        </w:rPr>
        <w:t>.</w:t>
      </w:r>
      <w:r w:rsidR="0015077D" w:rsidRPr="008C3ADE">
        <w:rPr>
          <w:rFonts w:cs="Arial"/>
        </w:rPr>
        <w:t xml:space="preserve"> Au service, tout volant touchant les panneaux de basket ou </w:t>
      </w:r>
      <w:r w:rsidR="00D071D4">
        <w:rPr>
          <w:rFonts w:cs="Arial"/>
        </w:rPr>
        <w:t>les câbles sera déclaré let une</w:t>
      </w:r>
      <w:r w:rsidR="0015077D" w:rsidRPr="008C3ADE">
        <w:rPr>
          <w:rFonts w:cs="Arial"/>
        </w:rPr>
        <w:t xml:space="preserve"> fois ; au cours du jeu il sera</w:t>
      </w:r>
      <w:r w:rsidR="007546D8" w:rsidRPr="008C3ADE">
        <w:rPr>
          <w:rFonts w:cs="Arial"/>
        </w:rPr>
        <w:t xml:space="preserve"> </w:t>
      </w:r>
      <w:r w:rsidR="0015077D" w:rsidRPr="008C3ADE">
        <w:rPr>
          <w:rFonts w:cs="Arial"/>
        </w:rPr>
        <w:t>déclaré faute.</w:t>
      </w:r>
    </w:p>
    <w:p w:rsidR="0015077D" w:rsidRPr="008C3ADE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44</w:t>
      </w:r>
      <w:r w:rsidR="0015077D" w:rsidRPr="008C3ADE">
        <w:rPr>
          <w:rFonts w:cs="Arial"/>
          <w:b/>
        </w:rPr>
        <w:t>.</w:t>
      </w:r>
      <w:r w:rsidR="0015077D" w:rsidRPr="008C3ADE">
        <w:rPr>
          <w:rFonts w:cs="Arial"/>
        </w:rPr>
        <w:t xml:space="preserve"> Au service ou en jeu, tout volant touchant le plafond sera déclaré faute.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45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L'accès aux terrains et aux abords des terrains est uniquement réservé aux participants appelés à y jouer, à leurs coachs (2</w:t>
      </w:r>
      <w:r w:rsidR="00E73C09">
        <w:rPr>
          <w:rFonts w:cs="Arial"/>
        </w:rPr>
        <w:t xml:space="preserve"> </w:t>
      </w:r>
      <w:r w:rsidR="0015077D" w:rsidRPr="0015077D">
        <w:rPr>
          <w:rFonts w:cs="Arial"/>
        </w:rPr>
        <w:t>maximum), au Juge-Arbitre et arbitres, ainsi qu'aux membres du Comité d'Organisation.</w:t>
      </w:r>
    </w:p>
    <w:p w:rsidR="007546D8" w:rsidRDefault="007546D8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15077D" w:rsidRPr="00E73C09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73C09">
        <w:rPr>
          <w:rFonts w:cs="Arial"/>
          <w:b/>
          <w:bCs/>
          <w:u w:val="single"/>
        </w:rPr>
        <w:t>Divers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46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Les salles sont ouvertes au public pendant le Tournoi. Il est donc prudent de ne pas laisser d'objets à la convoitise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proofErr w:type="gramStart"/>
      <w:r w:rsidRPr="0015077D">
        <w:rPr>
          <w:rFonts w:cs="Arial"/>
        </w:rPr>
        <w:t>d'éventuels</w:t>
      </w:r>
      <w:proofErr w:type="gramEnd"/>
      <w:r w:rsidRPr="0015077D">
        <w:rPr>
          <w:rFonts w:cs="Arial"/>
        </w:rPr>
        <w:t xml:space="preserve"> amateurs. Ceci est valable également pour les véhicules stationnés devant le Gymnase.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47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Le Comité d'Organisation décline toute responsabilité en cas de vol ou d'accident.</w:t>
      </w:r>
    </w:p>
    <w:p w:rsidR="0015077D" w:rsidRPr="0015077D" w:rsidRDefault="00AB6580" w:rsidP="001507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>48</w:t>
      </w:r>
      <w:r w:rsidR="0015077D" w:rsidRPr="00E73C09">
        <w:rPr>
          <w:rFonts w:cs="Arial"/>
          <w:b/>
        </w:rPr>
        <w:t>.</w:t>
      </w:r>
      <w:r w:rsidR="0015077D" w:rsidRPr="0015077D">
        <w:rPr>
          <w:rFonts w:cs="Arial"/>
        </w:rPr>
        <w:t xml:space="preserve"> Chaque joueur s’inscrivant, accepte que les photos ou vidéos le concernant, prises durant la compétition </w:t>
      </w:r>
      <w:proofErr w:type="gramStart"/>
      <w:r w:rsidR="0015077D" w:rsidRPr="0015077D">
        <w:rPr>
          <w:rFonts w:cs="Arial"/>
        </w:rPr>
        <w:t>puissent</w:t>
      </w:r>
      <w:proofErr w:type="gramEnd"/>
      <w:r w:rsidR="0015077D" w:rsidRPr="0015077D">
        <w:rPr>
          <w:rFonts w:cs="Arial"/>
        </w:rPr>
        <w:t xml:space="preserve"> être</w:t>
      </w:r>
      <w:r w:rsidR="00E73C09">
        <w:rPr>
          <w:rFonts w:cs="Arial"/>
        </w:rPr>
        <w:t xml:space="preserve"> </w:t>
      </w:r>
      <w:r w:rsidR="0015077D" w:rsidRPr="0015077D">
        <w:rPr>
          <w:rFonts w:cs="Arial"/>
        </w:rPr>
        <w:t>diffusées sans aucune contrepartie et sans contestation ultérieure de sa part. (Renoncement au droit à l’image.)</w:t>
      </w:r>
    </w:p>
    <w:p w:rsidR="007546D8" w:rsidRDefault="007546D8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15077D" w:rsidRPr="00283E5D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283E5D">
        <w:rPr>
          <w:rFonts w:cs="Arial"/>
          <w:b/>
          <w:bCs/>
          <w:u w:val="single"/>
        </w:rPr>
        <w:t>Hébergement</w:t>
      </w:r>
    </w:p>
    <w:p w:rsidR="0015077D" w:rsidRPr="008C3ADE" w:rsidRDefault="0015077D" w:rsidP="0015077D">
      <w:pPr>
        <w:autoSpaceDE w:val="0"/>
        <w:autoSpaceDN w:val="0"/>
        <w:adjustRightInd w:val="0"/>
        <w:rPr>
          <w:rFonts w:cs="Arial"/>
        </w:rPr>
      </w:pPr>
      <w:r w:rsidRPr="008C3ADE">
        <w:rPr>
          <w:rFonts w:cs="Arial"/>
        </w:rPr>
        <w:t>Office du tourisme de Dijon : 08.92.70.05.58</w:t>
      </w:r>
    </w:p>
    <w:p w:rsidR="0015077D" w:rsidRPr="008C3ADE" w:rsidRDefault="0015077D" w:rsidP="007C5CB2">
      <w:pPr>
        <w:autoSpaceDE w:val="0"/>
        <w:autoSpaceDN w:val="0"/>
        <w:adjustRightInd w:val="0"/>
        <w:rPr>
          <w:rFonts w:cs="Arial"/>
        </w:rPr>
      </w:pPr>
      <w:proofErr w:type="spellStart"/>
      <w:r w:rsidRPr="008C3ADE">
        <w:rPr>
          <w:rFonts w:cs="Arial"/>
        </w:rPr>
        <w:t>Hotel</w:t>
      </w:r>
      <w:proofErr w:type="spellEnd"/>
      <w:r w:rsidRPr="008C3ADE">
        <w:rPr>
          <w:rFonts w:cs="Arial"/>
        </w:rPr>
        <w:t xml:space="preserve"> Formule 1, 14 rue Jean Moulin, ZAC de Chenôve 21300 Chenôve 08.91.70.52.33</w:t>
      </w:r>
    </w:p>
    <w:p w:rsidR="007546D8" w:rsidRDefault="007C5CB2" w:rsidP="007C5CB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7C5CB2">
        <w:rPr>
          <w:rFonts w:asciiTheme="minorHAnsi" w:hAnsiTheme="minorHAnsi" w:cs="Arial"/>
          <w:bCs/>
          <w:sz w:val="22"/>
          <w:szCs w:val="22"/>
        </w:rPr>
        <w:t>Hotel</w:t>
      </w:r>
      <w:proofErr w:type="spellEnd"/>
      <w:r w:rsidRPr="007C5CB2">
        <w:rPr>
          <w:rFonts w:asciiTheme="minorHAnsi" w:hAnsiTheme="minorHAnsi" w:cs="Arial"/>
          <w:bCs/>
          <w:sz w:val="22"/>
          <w:szCs w:val="22"/>
        </w:rPr>
        <w:t xml:space="preserve"> 1ere </w:t>
      </w:r>
      <w:proofErr w:type="gramStart"/>
      <w:r w:rsidRPr="007C5CB2">
        <w:rPr>
          <w:rFonts w:asciiTheme="minorHAnsi" w:hAnsiTheme="minorHAnsi" w:cs="Arial"/>
          <w:bCs/>
          <w:sz w:val="22"/>
          <w:szCs w:val="22"/>
        </w:rPr>
        <w:t>Classe ,</w:t>
      </w:r>
      <w:proofErr w:type="gramEnd"/>
      <w:r w:rsidRPr="007C5CB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7D59">
        <w:rPr>
          <w:rFonts w:asciiTheme="minorHAnsi" w:hAnsiTheme="minorHAnsi"/>
          <w:sz w:val="22"/>
          <w:szCs w:val="22"/>
        </w:rPr>
        <w:t>110</w:t>
      </w:r>
      <w:r w:rsidRPr="007C5CB2">
        <w:rPr>
          <w:rFonts w:asciiTheme="minorHAnsi" w:hAnsiTheme="minorHAnsi"/>
          <w:sz w:val="22"/>
          <w:szCs w:val="22"/>
        </w:rPr>
        <w:t xml:space="preserve"> ALLEE OLIVIER DE LA MARCHE ZAC ACTI SUD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5CB2">
        <w:rPr>
          <w:rFonts w:asciiTheme="minorHAnsi" w:hAnsiTheme="minorHAnsi"/>
          <w:sz w:val="22"/>
          <w:szCs w:val="22"/>
        </w:rPr>
        <w:t xml:space="preserve">21160 </w:t>
      </w:r>
      <w:proofErr w:type="spellStart"/>
      <w:r w:rsidRPr="007C5CB2">
        <w:rPr>
          <w:rFonts w:asciiTheme="minorHAnsi" w:hAnsiTheme="minorHAnsi"/>
          <w:sz w:val="22"/>
          <w:szCs w:val="22"/>
        </w:rPr>
        <w:t>Marsannay</w:t>
      </w:r>
      <w:proofErr w:type="spellEnd"/>
      <w:r w:rsidRPr="007C5CB2">
        <w:rPr>
          <w:rFonts w:asciiTheme="minorHAnsi" w:hAnsiTheme="minorHAnsi"/>
          <w:sz w:val="22"/>
          <w:szCs w:val="22"/>
        </w:rPr>
        <w:t>-la-Côte</w:t>
      </w:r>
    </w:p>
    <w:p w:rsidR="007C5CB2" w:rsidRPr="007C5CB2" w:rsidRDefault="007C5CB2" w:rsidP="007C5CB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77D" w:rsidRPr="00283E5D" w:rsidRDefault="0015077D" w:rsidP="0015077D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283E5D">
        <w:rPr>
          <w:rFonts w:cs="Arial"/>
          <w:b/>
          <w:bCs/>
          <w:u w:val="single"/>
        </w:rPr>
        <w:t>Restauration</w:t>
      </w:r>
    </w:p>
    <w:p w:rsidR="0015077D" w:rsidRPr="0015077D" w:rsidRDefault="0015077D" w:rsidP="0015077D">
      <w:pPr>
        <w:autoSpaceDE w:val="0"/>
        <w:autoSpaceDN w:val="0"/>
        <w:adjustRightInd w:val="0"/>
        <w:rPr>
          <w:rFonts w:cs="Arial"/>
        </w:rPr>
      </w:pPr>
      <w:r w:rsidRPr="0015077D">
        <w:rPr>
          <w:rFonts w:cs="Arial"/>
        </w:rPr>
        <w:t>Le Comité d’Organisation se fera un plaisir de vous servir pendant toute la durée</w:t>
      </w:r>
      <w:r w:rsidR="00827AE9">
        <w:rPr>
          <w:rFonts w:cs="Arial"/>
        </w:rPr>
        <w:t xml:space="preserve"> du tournoi. Vous pourrez entre autre</w:t>
      </w:r>
      <w:r w:rsidRPr="0015077D">
        <w:rPr>
          <w:rFonts w:cs="Arial"/>
        </w:rPr>
        <w:t xml:space="preserve"> trouver à</w:t>
      </w:r>
      <w:r w:rsidR="00E73C09">
        <w:rPr>
          <w:rFonts w:cs="Arial"/>
        </w:rPr>
        <w:t xml:space="preserve"> </w:t>
      </w:r>
      <w:r w:rsidRPr="0015077D">
        <w:rPr>
          <w:rFonts w:cs="Arial"/>
        </w:rPr>
        <w:t>la Buvette : boissons, sandwiches, hot-dog, salades, croque-monsieur, crêpes, gâteaux...</w:t>
      </w:r>
      <w:r w:rsidR="00827AE9">
        <w:rPr>
          <w:rFonts w:cs="Arial"/>
        </w:rPr>
        <w:t xml:space="preserve"> ainsi qu'un barbecue organisé par le club de l'ALC.</w:t>
      </w:r>
    </w:p>
    <w:p w:rsidR="007546D8" w:rsidRDefault="007546D8" w:rsidP="0015077D">
      <w:pPr>
        <w:autoSpaceDE w:val="0"/>
        <w:autoSpaceDN w:val="0"/>
        <w:adjustRightInd w:val="0"/>
        <w:rPr>
          <w:rFonts w:cs="Arial"/>
          <w:b/>
          <w:bCs/>
        </w:rPr>
      </w:pPr>
    </w:p>
    <w:p w:rsidR="00312225" w:rsidRDefault="0015077D" w:rsidP="00312225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283E5D">
        <w:rPr>
          <w:rFonts w:cs="Arial"/>
          <w:b/>
          <w:bCs/>
          <w:u w:val="single"/>
        </w:rPr>
        <w:t>Plan d’accès</w:t>
      </w:r>
    </w:p>
    <w:p w:rsidR="006171A4" w:rsidRDefault="0015077D" w:rsidP="00312225">
      <w:pPr>
        <w:autoSpaceDE w:val="0"/>
        <w:autoSpaceDN w:val="0"/>
        <w:adjustRightInd w:val="0"/>
        <w:rPr>
          <w:rFonts w:cs="Arial"/>
        </w:rPr>
      </w:pPr>
      <w:r w:rsidRPr="0015077D">
        <w:rPr>
          <w:rFonts w:cs="Arial"/>
        </w:rPr>
        <w:t xml:space="preserve">GPS : </w:t>
      </w:r>
      <w:r w:rsidR="00E73C09" w:rsidRPr="00E73C09">
        <w:rPr>
          <w:rFonts w:cs="Arial"/>
        </w:rPr>
        <w:t>47°17'45.2"N 5°03'40.4"E</w:t>
      </w:r>
    </w:p>
    <w:p w:rsidR="00312225" w:rsidRPr="00312225" w:rsidRDefault="0015077D" w:rsidP="00312225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15077D">
        <w:rPr>
          <w:rFonts w:cs="Arial"/>
        </w:rPr>
        <w:t>Le Comité d'Organisation remercie par avance tous les p</w:t>
      </w:r>
      <w:r w:rsidR="00312225">
        <w:rPr>
          <w:rFonts w:cs="Arial"/>
        </w:rPr>
        <w:t>articipants qui, par le respect</w:t>
      </w:r>
      <w:r w:rsidR="00AE6B3C">
        <w:rPr>
          <w:rFonts w:cs="Arial"/>
        </w:rPr>
        <w:t xml:space="preserve"> </w:t>
      </w:r>
      <w:r w:rsidRPr="0015077D">
        <w:rPr>
          <w:rFonts w:cs="Arial"/>
        </w:rPr>
        <w:t>de ce règlement,</w:t>
      </w:r>
      <w:r w:rsidR="00E73C09">
        <w:rPr>
          <w:rFonts w:cs="Arial"/>
        </w:rPr>
        <w:t xml:space="preserve"> </w:t>
      </w:r>
      <w:r w:rsidRPr="0015077D">
        <w:rPr>
          <w:rFonts w:cs="Arial"/>
        </w:rPr>
        <w:t>auront apporté leur contribution au bon d</w:t>
      </w:r>
      <w:r w:rsidR="00E73C09">
        <w:rPr>
          <w:rFonts w:cs="Arial"/>
        </w:rPr>
        <w:t xml:space="preserve">éroulement et à la réussite de </w:t>
      </w:r>
      <w:proofErr w:type="spellStart"/>
      <w:r w:rsidR="00E73C09" w:rsidRPr="00E73C09">
        <w:rPr>
          <w:rFonts w:cs="Arial"/>
          <w:i/>
        </w:rPr>
        <w:t>Long'vie</w:t>
      </w:r>
      <w:proofErr w:type="spellEnd"/>
      <w:r w:rsidR="00E73C09" w:rsidRPr="00E73C09">
        <w:rPr>
          <w:rFonts w:cs="Arial"/>
          <w:i/>
        </w:rPr>
        <w:t xml:space="preserve"> au </w:t>
      </w:r>
      <w:proofErr w:type="spellStart"/>
      <w:r w:rsidR="00E73C09" w:rsidRPr="00E73C09">
        <w:rPr>
          <w:rFonts w:cs="Arial"/>
          <w:i/>
        </w:rPr>
        <w:t>bad</w:t>
      </w:r>
      <w:proofErr w:type="spellEnd"/>
      <w:r w:rsidRPr="0015077D">
        <w:rPr>
          <w:rFonts w:cs="Arial"/>
        </w:rPr>
        <w:t>.</w:t>
      </w:r>
    </w:p>
    <w:p w:rsidR="00312225" w:rsidRDefault="00312225" w:rsidP="00312225">
      <w:pPr>
        <w:autoSpaceDE w:val="0"/>
        <w:autoSpaceDN w:val="0"/>
        <w:adjustRightInd w:val="0"/>
        <w:jc w:val="center"/>
        <w:rPr>
          <w:rFonts w:cs="Arial"/>
        </w:rPr>
      </w:pPr>
    </w:p>
    <w:p w:rsidR="006171A4" w:rsidRDefault="006171A4" w:rsidP="00312225">
      <w:pPr>
        <w:autoSpaceDE w:val="0"/>
        <w:autoSpaceDN w:val="0"/>
        <w:adjustRightInd w:val="0"/>
        <w:jc w:val="center"/>
        <w:rPr>
          <w:rFonts w:cs="Arial"/>
        </w:rPr>
      </w:pPr>
    </w:p>
    <w:p w:rsidR="006D7C28" w:rsidRPr="006D7C28" w:rsidRDefault="006D7C28" w:rsidP="00312225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noProof/>
          <w:lang w:eastAsia="fr-FR"/>
        </w:rPr>
        <w:drawing>
          <wp:inline distT="0" distB="0" distL="0" distR="0">
            <wp:extent cx="3848100" cy="206009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37" t="16539" r="20745" b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C28" w:rsidRPr="006D7C28" w:rsidSect="00C65427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93" w:rsidRDefault="00296393" w:rsidP="00E73C09">
      <w:r>
        <w:separator/>
      </w:r>
    </w:p>
  </w:endnote>
  <w:endnote w:type="continuationSeparator" w:id="0">
    <w:p w:rsidR="00296393" w:rsidRDefault="00296393" w:rsidP="00E7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93" w:rsidRDefault="00296393" w:rsidP="00E73C09">
      <w:r>
        <w:separator/>
      </w:r>
    </w:p>
  </w:footnote>
  <w:footnote w:type="continuationSeparator" w:id="0">
    <w:p w:rsidR="00296393" w:rsidRDefault="00296393" w:rsidP="00E7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7D"/>
    <w:rsid w:val="00010E6D"/>
    <w:rsid w:val="00066171"/>
    <w:rsid w:val="00083577"/>
    <w:rsid w:val="000B7BC6"/>
    <w:rsid w:val="000F3A6E"/>
    <w:rsid w:val="00123257"/>
    <w:rsid w:val="001314BA"/>
    <w:rsid w:val="00136805"/>
    <w:rsid w:val="0015077D"/>
    <w:rsid w:val="001542C2"/>
    <w:rsid w:val="0018671A"/>
    <w:rsid w:val="002720ED"/>
    <w:rsid w:val="00283E5D"/>
    <w:rsid w:val="00296393"/>
    <w:rsid w:val="00300014"/>
    <w:rsid w:val="00312225"/>
    <w:rsid w:val="003666FA"/>
    <w:rsid w:val="00395859"/>
    <w:rsid w:val="003B12F0"/>
    <w:rsid w:val="003C4341"/>
    <w:rsid w:val="003E4CE4"/>
    <w:rsid w:val="00414983"/>
    <w:rsid w:val="00433CA0"/>
    <w:rsid w:val="0044650E"/>
    <w:rsid w:val="00491CE8"/>
    <w:rsid w:val="004A0083"/>
    <w:rsid w:val="004A6E23"/>
    <w:rsid w:val="004D05C0"/>
    <w:rsid w:val="00512D77"/>
    <w:rsid w:val="00562749"/>
    <w:rsid w:val="005E2994"/>
    <w:rsid w:val="00602D6F"/>
    <w:rsid w:val="006171A4"/>
    <w:rsid w:val="00626205"/>
    <w:rsid w:val="006B0D09"/>
    <w:rsid w:val="006D30A8"/>
    <w:rsid w:val="006D3ABC"/>
    <w:rsid w:val="006D7C28"/>
    <w:rsid w:val="00705852"/>
    <w:rsid w:val="00742B7C"/>
    <w:rsid w:val="007546D8"/>
    <w:rsid w:val="00784D3D"/>
    <w:rsid w:val="00795B0F"/>
    <w:rsid w:val="007A1CFF"/>
    <w:rsid w:val="007C24B5"/>
    <w:rsid w:val="007C5CB2"/>
    <w:rsid w:val="00811316"/>
    <w:rsid w:val="00827AE9"/>
    <w:rsid w:val="0084208B"/>
    <w:rsid w:val="00847D59"/>
    <w:rsid w:val="008530C2"/>
    <w:rsid w:val="00861F83"/>
    <w:rsid w:val="00871801"/>
    <w:rsid w:val="008B7660"/>
    <w:rsid w:val="008C3ADE"/>
    <w:rsid w:val="00902C67"/>
    <w:rsid w:val="0097419A"/>
    <w:rsid w:val="009A0E4A"/>
    <w:rsid w:val="009B0A70"/>
    <w:rsid w:val="009C33C2"/>
    <w:rsid w:val="009C5982"/>
    <w:rsid w:val="009F0C6E"/>
    <w:rsid w:val="00A13E32"/>
    <w:rsid w:val="00A22317"/>
    <w:rsid w:val="00A51A2B"/>
    <w:rsid w:val="00AB5D5A"/>
    <w:rsid w:val="00AB6580"/>
    <w:rsid w:val="00AD5FA9"/>
    <w:rsid w:val="00AE6B3C"/>
    <w:rsid w:val="00B0483E"/>
    <w:rsid w:val="00B8189B"/>
    <w:rsid w:val="00B919E4"/>
    <w:rsid w:val="00BA34BA"/>
    <w:rsid w:val="00C32983"/>
    <w:rsid w:val="00C65427"/>
    <w:rsid w:val="00C72DD8"/>
    <w:rsid w:val="00C9087C"/>
    <w:rsid w:val="00CE72A2"/>
    <w:rsid w:val="00D071D4"/>
    <w:rsid w:val="00D61ED4"/>
    <w:rsid w:val="00D71C75"/>
    <w:rsid w:val="00D8314B"/>
    <w:rsid w:val="00D86078"/>
    <w:rsid w:val="00DA0F75"/>
    <w:rsid w:val="00DC7055"/>
    <w:rsid w:val="00DF2C0F"/>
    <w:rsid w:val="00E010D6"/>
    <w:rsid w:val="00E42FC8"/>
    <w:rsid w:val="00E73C09"/>
    <w:rsid w:val="00F03E2F"/>
    <w:rsid w:val="00F205E1"/>
    <w:rsid w:val="00F339D5"/>
    <w:rsid w:val="00F61528"/>
    <w:rsid w:val="00FC6A13"/>
    <w:rsid w:val="00FD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7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7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3C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3C09"/>
  </w:style>
  <w:style w:type="paragraph" w:styleId="Pieddepage">
    <w:name w:val="footer"/>
    <w:basedOn w:val="Normal"/>
    <w:link w:val="PieddepageCar"/>
    <w:uiPriority w:val="99"/>
    <w:unhideWhenUsed/>
    <w:rsid w:val="00E73C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3C09"/>
  </w:style>
  <w:style w:type="paragraph" w:styleId="NormalWeb">
    <w:name w:val="Normal (Web)"/>
    <w:basedOn w:val="Normal"/>
    <w:uiPriority w:val="99"/>
    <w:unhideWhenUsed/>
    <w:rsid w:val="007C5C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13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13E3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uiPriority w:val="99"/>
    <w:rsid w:val="00BA34BA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1651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24</cp:revision>
  <dcterms:created xsi:type="dcterms:W3CDTF">2017-01-22T18:34:00Z</dcterms:created>
  <dcterms:modified xsi:type="dcterms:W3CDTF">2022-04-05T14:56:00Z</dcterms:modified>
</cp:coreProperties>
</file>