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8373" w14:textId="249901AC" w:rsidR="009F75C5" w:rsidRDefault="00C75DFC" w:rsidP="00052C36">
      <w:pPr>
        <w:pStyle w:val="Standard"/>
        <w:spacing w:after="120" w:line="240" w:lineRule="auto"/>
        <w:rPr>
          <w:noProof/>
        </w:rPr>
      </w:pPr>
      <w:bookmarkStart w:id="0" w:name="_Hlk88415146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B677B" wp14:editId="66FA1F8B">
                <wp:simplePos x="0" y="0"/>
                <wp:positionH relativeFrom="margin">
                  <wp:posOffset>178435</wp:posOffset>
                </wp:positionH>
                <wp:positionV relativeFrom="paragraph">
                  <wp:posOffset>1259840</wp:posOffset>
                </wp:positionV>
                <wp:extent cx="5760085" cy="1440180"/>
                <wp:effectExtent l="31750" t="28575" r="37465" b="36195"/>
                <wp:wrapSquare wrapText="bothSides"/>
                <wp:docPr id="3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401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7DFD1" w14:textId="77777777" w:rsidR="005307BE" w:rsidRPr="005307BE" w:rsidRDefault="005F7A2B" w:rsidP="00AF5942">
                            <w:pPr>
                              <w:pStyle w:val="Framecontents"/>
                              <w:spacing w:before="240"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SAISON </w:t>
                            </w:r>
                            <w:r w:rsidR="005307BE" w:rsidRPr="005307B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2021 - 2022</w:t>
                            </w:r>
                          </w:p>
                          <w:p w14:paraId="13622301" w14:textId="77777777" w:rsidR="009F75C5" w:rsidRPr="00AF5942" w:rsidRDefault="005F7A2B" w:rsidP="00AF5942">
                            <w:pPr>
                              <w:pStyle w:val="Framecontent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F594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Règlement </w:t>
                            </w:r>
                            <w:r w:rsidR="009658CE" w:rsidRPr="00AF594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Trophée Départemental Jeunes</w:t>
                            </w:r>
                            <w:r w:rsidR="00A23231" w:rsidRPr="00AF594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58CE" w:rsidRPr="00AF594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(TDJ)</w:t>
                            </w:r>
                          </w:p>
                          <w:p w14:paraId="36E59B2E" w14:textId="77777777" w:rsidR="009F75C5" w:rsidRPr="00AF5942" w:rsidRDefault="005307BE" w:rsidP="005F7A2B">
                            <w:pPr>
                              <w:pStyle w:val="Framecontents"/>
                              <w:spacing w:after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Minibad - </w:t>
                            </w:r>
                            <w:r w:rsidR="000D140A"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Poussins</w:t>
                            </w:r>
                            <w:r w:rsidR="00A23231"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F66576"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58CE"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Benjamins </w:t>
                            </w:r>
                            <w:r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9658CE"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Minimes </w:t>
                            </w:r>
                            <w:r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9658CE"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Cadets</w:t>
                            </w:r>
                            <w:r w:rsidR="00D90925"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D90925" w:rsidRPr="00AF59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Juniors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B677B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4.05pt;margin-top:99.2pt;width:453.5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" filled="f" strokeweight="4.5pt">
                <v:stroke linestyle="thickThin"/>
                <v:textbox inset="0,0,0,0">
                  <w:txbxContent>
                    <w:p w14:paraId="4F47DFD1" w14:textId="77777777" w:rsidR="005307BE" w:rsidRPr="005307BE" w:rsidRDefault="005F7A2B" w:rsidP="00AF5942">
                      <w:pPr>
                        <w:pStyle w:val="Framecontents"/>
                        <w:spacing w:before="240"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SAISON </w:t>
                      </w:r>
                      <w:r w:rsidR="005307BE" w:rsidRPr="005307BE">
                        <w:rPr>
                          <w:b/>
                          <w:bCs/>
                          <w:sz w:val="48"/>
                          <w:szCs w:val="48"/>
                        </w:rPr>
                        <w:t>2021 - 2022</w:t>
                      </w:r>
                    </w:p>
                    <w:p w14:paraId="13622301" w14:textId="77777777" w:rsidR="009F75C5" w:rsidRPr="00AF5942" w:rsidRDefault="005F7A2B" w:rsidP="00AF5942">
                      <w:pPr>
                        <w:pStyle w:val="Framecontents"/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F5942">
                        <w:rPr>
                          <w:b/>
                          <w:bCs/>
                          <w:sz w:val="40"/>
                          <w:szCs w:val="40"/>
                        </w:rPr>
                        <w:t xml:space="preserve">Règlement </w:t>
                      </w:r>
                      <w:r w:rsidR="009658CE" w:rsidRPr="00AF5942">
                        <w:rPr>
                          <w:b/>
                          <w:bCs/>
                          <w:sz w:val="40"/>
                          <w:szCs w:val="40"/>
                        </w:rPr>
                        <w:t>Trophée Départemental Jeunes</w:t>
                      </w:r>
                      <w:r w:rsidR="00A23231" w:rsidRPr="00AF594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658CE" w:rsidRPr="00AF5942">
                        <w:rPr>
                          <w:b/>
                          <w:bCs/>
                          <w:sz w:val="40"/>
                          <w:szCs w:val="40"/>
                        </w:rPr>
                        <w:t>(TDJ)</w:t>
                      </w:r>
                    </w:p>
                    <w:p w14:paraId="36E59B2E" w14:textId="77777777" w:rsidR="009F75C5" w:rsidRPr="00AF5942" w:rsidRDefault="005307BE" w:rsidP="005F7A2B">
                      <w:pPr>
                        <w:pStyle w:val="Framecontents"/>
                        <w:spacing w:after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F59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Minibad - </w:t>
                      </w:r>
                      <w:r w:rsidR="000D140A" w:rsidRPr="00AF5942">
                        <w:rPr>
                          <w:b/>
                          <w:bCs/>
                          <w:sz w:val="32"/>
                          <w:szCs w:val="32"/>
                        </w:rPr>
                        <w:t>Poussins</w:t>
                      </w:r>
                      <w:r w:rsidR="00A23231" w:rsidRPr="00AF59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F66576" w:rsidRPr="00AF59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658CE" w:rsidRPr="00AF59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Benjamins </w:t>
                      </w:r>
                      <w:r w:rsidRPr="00AF5942"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9658CE" w:rsidRPr="00AF59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Minimes </w:t>
                      </w:r>
                      <w:r w:rsidRPr="00AF5942"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9658CE" w:rsidRPr="00AF59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Cadets</w:t>
                      </w:r>
                      <w:r w:rsidR="00D90925" w:rsidRPr="00AF59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F5942"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D90925" w:rsidRPr="00AF59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Juniors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83DAB35" wp14:editId="653AA3A9">
            <wp:simplePos x="0" y="0"/>
            <wp:positionH relativeFrom="column">
              <wp:posOffset>6985</wp:posOffset>
            </wp:positionH>
            <wp:positionV relativeFrom="paragraph">
              <wp:posOffset>-9525</wp:posOffset>
            </wp:positionV>
            <wp:extent cx="779780" cy="953770"/>
            <wp:effectExtent l="0" t="0" r="0" b="0"/>
            <wp:wrapTopAndBottom/>
            <wp:docPr id="4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DDBB5" wp14:editId="4D384756">
            <wp:simplePos x="0" y="0"/>
            <wp:positionH relativeFrom="column">
              <wp:posOffset>5394325</wp:posOffset>
            </wp:positionH>
            <wp:positionV relativeFrom="paragraph">
              <wp:posOffset>-9525</wp:posOffset>
            </wp:positionV>
            <wp:extent cx="720090" cy="953770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428539" wp14:editId="4BFCD361">
            <wp:simplePos x="0" y="0"/>
            <wp:positionH relativeFrom="column">
              <wp:posOffset>1192530</wp:posOffset>
            </wp:positionH>
            <wp:positionV relativeFrom="paragraph">
              <wp:posOffset>-9525</wp:posOffset>
            </wp:positionV>
            <wp:extent cx="3733165" cy="7740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B904C" w14:textId="77777777" w:rsidR="005307BE" w:rsidRDefault="005307BE" w:rsidP="00FE115C">
      <w:pPr>
        <w:pStyle w:val="Standard"/>
        <w:spacing w:after="0" w:line="240" w:lineRule="auto"/>
        <w:rPr>
          <w:bCs/>
        </w:rPr>
      </w:pPr>
      <w:bookmarkStart w:id="1" w:name="_Hlk88415194"/>
      <w:bookmarkEnd w:id="0"/>
    </w:p>
    <w:bookmarkEnd w:id="1"/>
    <w:p w14:paraId="276B6BF5" w14:textId="77777777" w:rsidR="005307BE" w:rsidRDefault="008D44D7" w:rsidP="006348D1">
      <w:pPr>
        <w:pStyle w:val="Standard"/>
        <w:spacing w:before="120" w:after="240" w:line="240" w:lineRule="auto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Généralités</w:t>
      </w:r>
    </w:p>
    <w:p w14:paraId="5F196042" w14:textId="77777777" w:rsidR="00174A39" w:rsidRDefault="00981BF0" w:rsidP="00DA45B6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bCs/>
        </w:rPr>
      </w:pPr>
      <w:r w:rsidRPr="000D140A">
        <w:rPr>
          <w:bCs/>
        </w:rPr>
        <w:t xml:space="preserve">Le </w:t>
      </w:r>
      <w:r w:rsidR="00174A39">
        <w:rPr>
          <w:bCs/>
        </w:rPr>
        <w:t>COMITÉ</w:t>
      </w:r>
      <w:r>
        <w:rPr>
          <w:bCs/>
        </w:rPr>
        <w:t xml:space="preserve"> 83 organise un circuit de </w:t>
      </w:r>
      <w:r w:rsidRPr="000D140A">
        <w:rPr>
          <w:bCs/>
        </w:rPr>
        <w:t>Trophée</w:t>
      </w:r>
      <w:r>
        <w:rPr>
          <w:bCs/>
        </w:rPr>
        <w:t>s</w:t>
      </w:r>
      <w:r w:rsidRPr="000D140A">
        <w:rPr>
          <w:bCs/>
        </w:rPr>
        <w:t xml:space="preserve"> Départementa</w:t>
      </w:r>
      <w:r>
        <w:rPr>
          <w:bCs/>
        </w:rPr>
        <w:t xml:space="preserve">ux </w:t>
      </w:r>
      <w:r w:rsidRPr="000D140A">
        <w:rPr>
          <w:bCs/>
        </w:rPr>
        <w:t>Jeunes (TDJ)</w:t>
      </w:r>
      <w:r>
        <w:rPr>
          <w:bCs/>
        </w:rPr>
        <w:t>.</w:t>
      </w:r>
    </w:p>
    <w:p w14:paraId="6B8E9E0A" w14:textId="77777777" w:rsidR="00981BF0" w:rsidRDefault="00981BF0" w:rsidP="008A23A1">
      <w:pPr>
        <w:pStyle w:val="Standard"/>
        <w:spacing w:after="0" w:line="240" w:lineRule="auto"/>
        <w:ind w:left="425"/>
        <w:jc w:val="both"/>
        <w:rPr>
          <w:bCs/>
        </w:rPr>
      </w:pPr>
      <w:r>
        <w:rPr>
          <w:bCs/>
        </w:rPr>
        <w:t xml:space="preserve">Ces compétitions s’adressent aux catégories d’âges ci-dessous sur des étapes de simples, </w:t>
      </w:r>
      <w:r w:rsidR="00174A39">
        <w:rPr>
          <w:bCs/>
        </w:rPr>
        <w:br/>
        <w:t>de doubles et de mixte (l</w:t>
      </w:r>
      <w:r w:rsidRPr="00185E18">
        <w:rPr>
          <w:bCs/>
        </w:rPr>
        <w:t>es joueurs Minibad peuvent s’inscrire en poussin</w:t>
      </w:r>
      <w:r>
        <w:rPr>
          <w:bCs/>
        </w:rPr>
        <w:t>s</w:t>
      </w:r>
      <w:r w:rsidR="00174A39">
        <w:rPr>
          <w:bCs/>
        </w:rPr>
        <w:t>) :</w:t>
      </w:r>
    </w:p>
    <w:p w14:paraId="5951CC35" w14:textId="77777777" w:rsidR="00981BF0" w:rsidRDefault="00981BF0" w:rsidP="008A23A1">
      <w:pPr>
        <w:pStyle w:val="Standard"/>
        <w:spacing w:after="0" w:line="240" w:lineRule="auto"/>
        <w:ind w:left="284" w:firstLine="567"/>
        <w:jc w:val="both"/>
        <w:rPr>
          <w:rStyle w:val="fontstyle01"/>
        </w:rPr>
      </w:pPr>
      <w:r w:rsidRPr="00AE7463">
        <w:rPr>
          <w:rStyle w:val="fontstyle21"/>
        </w:rPr>
        <w:t></w:t>
      </w:r>
      <w:r w:rsidRPr="00AE7463">
        <w:rPr>
          <w:rStyle w:val="fontstyle21"/>
        </w:rPr>
        <w:t></w:t>
      </w:r>
      <w:r w:rsidRPr="00062DF7">
        <w:rPr>
          <w:rStyle w:val="fontstyle01"/>
          <w:rFonts w:ascii="Calibri" w:hAnsi="Calibri" w:cs="Calibri"/>
        </w:rPr>
        <w:t xml:space="preserve">Minibad (éventuellement fusionnés avec les poussins si </w:t>
      </w:r>
      <w:r w:rsidRPr="00062DF7">
        <w:rPr>
          <w:rStyle w:val="fontstyle31"/>
          <w:rFonts w:ascii="Calibri" w:hAnsi="Calibri" w:cs="Calibri"/>
        </w:rPr>
        <w:t xml:space="preserve">moins </w:t>
      </w:r>
      <w:r w:rsidRPr="00062DF7">
        <w:rPr>
          <w:rStyle w:val="fontstyle01"/>
          <w:rFonts w:ascii="Calibri" w:hAnsi="Calibri" w:cs="Calibri"/>
        </w:rPr>
        <w:t>de 4 joueurs)</w:t>
      </w:r>
    </w:p>
    <w:p w14:paraId="321400B8" w14:textId="77777777" w:rsidR="00981BF0" w:rsidRDefault="00981BF0" w:rsidP="00174A39">
      <w:pPr>
        <w:pStyle w:val="Standard"/>
        <w:spacing w:after="0" w:line="240" w:lineRule="auto"/>
        <w:ind w:left="284" w:firstLine="567"/>
        <w:jc w:val="both"/>
        <w:rPr>
          <w:rStyle w:val="fontstyle01"/>
        </w:rPr>
      </w:pPr>
      <w:r>
        <w:rPr>
          <w:rStyle w:val="fontstyle21"/>
        </w:rPr>
        <w:t></w:t>
      </w:r>
      <w:r>
        <w:rPr>
          <w:rStyle w:val="fontstyle21"/>
        </w:rPr>
        <w:t></w:t>
      </w:r>
      <w:r w:rsidRPr="00062DF7">
        <w:rPr>
          <w:rStyle w:val="fontstyle01"/>
          <w:rFonts w:ascii="Calibri" w:hAnsi="Calibri" w:cs="Calibri"/>
        </w:rPr>
        <w:t>Poussins (- de 11 ans)</w:t>
      </w:r>
    </w:p>
    <w:p w14:paraId="446C6929" w14:textId="77777777" w:rsidR="00981BF0" w:rsidRDefault="00981BF0" w:rsidP="00174A39">
      <w:pPr>
        <w:pStyle w:val="Standard"/>
        <w:spacing w:after="0" w:line="240" w:lineRule="auto"/>
        <w:ind w:left="284" w:firstLine="567"/>
        <w:jc w:val="both"/>
        <w:rPr>
          <w:rStyle w:val="fontstyle01"/>
        </w:rPr>
      </w:pPr>
      <w:r>
        <w:rPr>
          <w:rStyle w:val="fontstyle21"/>
        </w:rPr>
        <w:t></w:t>
      </w:r>
      <w:r>
        <w:rPr>
          <w:rStyle w:val="fontstyle21"/>
        </w:rPr>
        <w:t></w:t>
      </w:r>
      <w:r w:rsidRPr="00062DF7">
        <w:rPr>
          <w:rStyle w:val="fontstyle01"/>
          <w:rFonts w:ascii="Calibri" w:hAnsi="Calibri" w:cs="Calibri"/>
        </w:rPr>
        <w:t>Benjamins (- de 13 ans)</w:t>
      </w:r>
    </w:p>
    <w:p w14:paraId="0E0B2D54" w14:textId="77777777" w:rsidR="00981BF0" w:rsidRDefault="00981BF0" w:rsidP="00174A39">
      <w:pPr>
        <w:pStyle w:val="Standard"/>
        <w:spacing w:after="0" w:line="240" w:lineRule="auto"/>
        <w:ind w:left="284" w:firstLine="567"/>
        <w:jc w:val="both"/>
        <w:rPr>
          <w:rStyle w:val="fontstyle01"/>
        </w:rPr>
      </w:pPr>
      <w:r>
        <w:rPr>
          <w:rStyle w:val="fontstyle21"/>
        </w:rPr>
        <w:t></w:t>
      </w:r>
      <w:r>
        <w:rPr>
          <w:rStyle w:val="fontstyle21"/>
        </w:rPr>
        <w:t></w:t>
      </w:r>
      <w:r w:rsidRPr="00062DF7">
        <w:rPr>
          <w:rStyle w:val="fontstyle01"/>
          <w:rFonts w:ascii="Calibri" w:hAnsi="Calibri" w:cs="Calibri"/>
        </w:rPr>
        <w:t>Minimes (- de 15 ans)</w:t>
      </w:r>
    </w:p>
    <w:p w14:paraId="5DD6A46A" w14:textId="77777777" w:rsidR="00981BF0" w:rsidRDefault="00981BF0" w:rsidP="00174A39">
      <w:pPr>
        <w:pStyle w:val="Standard"/>
        <w:spacing w:after="0" w:line="240" w:lineRule="auto"/>
        <w:ind w:left="284" w:firstLine="567"/>
        <w:jc w:val="both"/>
        <w:rPr>
          <w:rStyle w:val="fontstyle01"/>
        </w:rPr>
      </w:pPr>
      <w:r>
        <w:rPr>
          <w:rStyle w:val="fontstyle21"/>
        </w:rPr>
        <w:t></w:t>
      </w:r>
      <w:r>
        <w:rPr>
          <w:rStyle w:val="fontstyle21"/>
        </w:rPr>
        <w:t></w:t>
      </w:r>
      <w:r w:rsidRPr="00062DF7">
        <w:rPr>
          <w:rStyle w:val="fontstyle01"/>
          <w:rFonts w:ascii="Calibri" w:hAnsi="Calibri" w:cs="Calibri"/>
        </w:rPr>
        <w:t>Cadets (- de 17 ans)</w:t>
      </w:r>
    </w:p>
    <w:p w14:paraId="0E6E597E" w14:textId="77777777" w:rsidR="00981BF0" w:rsidRDefault="00981BF0" w:rsidP="00174A39">
      <w:pPr>
        <w:pStyle w:val="Standard"/>
        <w:spacing w:after="0" w:line="240" w:lineRule="auto"/>
        <w:ind w:left="284" w:firstLine="567"/>
        <w:jc w:val="both"/>
        <w:rPr>
          <w:rStyle w:val="fontstyle01"/>
        </w:rPr>
      </w:pPr>
      <w:r w:rsidRPr="00AE7463">
        <w:rPr>
          <w:rStyle w:val="fontstyle21"/>
        </w:rPr>
        <w:t></w:t>
      </w:r>
      <w:r w:rsidRPr="00AE7463">
        <w:rPr>
          <w:rStyle w:val="fontstyle21"/>
        </w:rPr>
        <w:t></w:t>
      </w:r>
      <w:r w:rsidRPr="00062DF7">
        <w:rPr>
          <w:rStyle w:val="fontstyle01"/>
          <w:rFonts w:ascii="Calibri" w:hAnsi="Calibri" w:cs="Calibri"/>
        </w:rPr>
        <w:t>Juniors (- de 19 ans)</w:t>
      </w:r>
    </w:p>
    <w:p w14:paraId="3A6BE83A" w14:textId="77777777" w:rsidR="00185E18" w:rsidRPr="00174A39" w:rsidRDefault="00185E18" w:rsidP="00DA45B6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bCs/>
        </w:rPr>
      </w:pPr>
      <w:r w:rsidRPr="00174A39">
        <w:rPr>
          <w:bCs/>
        </w:rPr>
        <w:t>Ce circuit comprend 5 étapes.</w:t>
      </w:r>
      <w:r w:rsidR="00174A39" w:rsidRPr="00174A39">
        <w:rPr>
          <w:bCs/>
        </w:rPr>
        <w:t xml:space="preserve"> </w:t>
      </w:r>
      <w:r w:rsidRPr="00174A39">
        <w:rPr>
          <w:bCs/>
        </w:rPr>
        <w:t xml:space="preserve">Le </w:t>
      </w:r>
      <w:r w:rsidR="00981BF0" w:rsidRPr="00174A39">
        <w:rPr>
          <w:bCs/>
        </w:rPr>
        <w:t>C</w:t>
      </w:r>
      <w:r w:rsidRPr="00174A39">
        <w:rPr>
          <w:bCs/>
        </w:rPr>
        <w:t xml:space="preserve">hampionnat </w:t>
      </w:r>
      <w:r w:rsidR="00981BF0" w:rsidRPr="00174A39">
        <w:rPr>
          <w:bCs/>
        </w:rPr>
        <w:t>D</w:t>
      </w:r>
      <w:r w:rsidRPr="00174A39">
        <w:rPr>
          <w:bCs/>
        </w:rPr>
        <w:t xml:space="preserve">épartemental Jeunes </w:t>
      </w:r>
      <w:r w:rsidR="00174A39">
        <w:rPr>
          <w:bCs/>
        </w:rPr>
        <w:t>(CDJ) e</w:t>
      </w:r>
      <w:r w:rsidRPr="00174A39">
        <w:rPr>
          <w:bCs/>
        </w:rPr>
        <w:t xml:space="preserve">st dissocié </w:t>
      </w:r>
      <w:r w:rsidR="00174A39">
        <w:rPr>
          <w:bCs/>
        </w:rPr>
        <w:br/>
      </w:r>
      <w:r w:rsidRPr="00174A39">
        <w:rPr>
          <w:bCs/>
        </w:rPr>
        <w:t>du circuit des TDJ.</w:t>
      </w:r>
    </w:p>
    <w:p w14:paraId="58B8CE6A" w14:textId="77777777" w:rsidR="00185E18" w:rsidRPr="00981BF0" w:rsidRDefault="00185E18" w:rsidP="00DA45B6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bCs/>
        </w:rPr>
      </w:pPr>
      <w:r w:rsidRPr="00185E18">
        <w:t xml:space="preserve">En fonction des horaires </w:t>
      </w:r>
      <w:r w:rsidR="009B5D01">
        <w:t xml:space="preserve">et </w:t>
      </w:r>
      <w:r w:rsidRPr="00185E18">
        <w:t>de</w:t>
      </w:r>
      <w:r w:rsidR="009B5D01">
        <w:t>s</w:t>
      </w:r>
      <w:r w:rsidRPr="00185E18">
        <w:t xml:space="preserve"> disponibilité</w:t>
      </w:r>
      <w:r w:rsidR="009B5D01">
        <w:t>s</w:t>
      </w:r>
      <w:r w:rsidRPr="00185E18">
        <w:t xml:space="preserve"> des gymnases, il est possible qu’un TDJ </w:t>
      </w:r>
      <w:r w:rsidR="00174A39">
        <w:br/>
      </w:r>
      <w:r w:rsidRPr="00185E18">
        <w:t>ne s’adresse qu’à une ou deux catégories d’âge</w:t>
      </w:r>
      <w:r w:rsidR="009B5D01">
        <w:t xml:space="preserve"> et s’effectue sur 1 ou 2 jour</w:t>
      </w:r>
      <w:r w:rsidR="00174A39">
        <w:t>nées</w:t>
      </w:r>
      <w:r w:rsidRPr="00185E18">
        <w:t>.</w:t>
      </w:r>
    </w:p>
    <w:p w14:paraId="44D38E13" w14:textId="77777777" w:rsidR="00185E18" w:rsidRPr="00981BF0" w:rsidRDefault="00185E18" w:rsidP="00DA45B6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bCs/>
        </w:rPr>
      </w:pPr>
      <w:r w:rsidRPr="00185E18">
        <w:t>Les étapes ont lieu dans des gymnases d’au moins 4 terrains.</w:t>
      </w:r>
      <w:r>
        <w:t xml:space="preserve"> </w:t>
      </w:r>
      <w:r w:rsidRPr="00185E18">
        <w:t>En application des consignes fédérales, les tableaux poussins se joueront sur des terrains adaptés, à savoir sans les couloirs du fond et avec un filet à 1,40 mètre de hauteur.</w:t>
      </w:r>
    </w:p>
    <w:p w14:paraId="02FE5961" w14:textId="77777777" w:rsidR="00185E18" w:rsidRDefault="00185E18" w:rsidP="00DA45B6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bCs/>
        </w:rPr>
      </w:pPr>
      <w:r w:rsidRPr="00981BF0">
        <w:rPr>
          <w:bCs/>
        </w:rPr>
        <w:t xml:space="preserve">Le circuit fait l’objet d’un classement par cumul de points sur la saison à la suite de chaque étape pour chaque catégorie et </w:t>
      </w:r>
      <w:r w:rsidR="00174A39">
        <w:rPr>
          <w:bCs/>
        </w:rPr>
        <w:t xml:space="preserve">dans </w:t>
      </w:r>
      <w:r w:rsidRPr="00981BF0">
        <w:rPr>
          <w:bCs/>
        </w:rPr>
        <w:t>chaque discipline.</w:t>
      </w:r>
    </w:p>
    <w:p w14:paraId="72B795FB" w14:textId="77777777" w:rsidR="00174A39" w:rsidRDefault="00AA44D5" w:rsidP="00DA45B6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bCs/>
        </w:rPr>
      </w:pPr>
      <w:r w:rsidRPr="00AA44D5">
        <w:t xml:space="preserve">Ces compétitions, dont chaque autorisation est demandée à la Commission Régionale d’Autorisation des Compétitions (CRAT) via </w:t>
      </w:r>
      <w:r w:rsidR="00702F33">
        <w:t>"</w:t>
      </w:r>
      <w:r w:rsidRPr="00AA44D5">
        <w:t>POONA</w:t>
      </w:r>
      <w:r w:rsidR="00702F33">
        <w:t>"</w:t>
      </w:r>
      <w:r w:rsidRPr="00AA44D5">
        <w:t>, seront ouvertes aux joueurs et joueuses licenciés F</w:t>
      </w:r>
      <w:r w:rsidR="00702F33">
        <w:t>édération Française de Badminton (FF</w:t>
      </w:r>
      <w:r w:rsidRPr="00AA44D5">
        <w:t>Ba</w:t>
      </w:r>
      <w:r w:rsidR="00702F33">
        <w:t>D)</w:t>
      </w:r>
      <w:r w:rsidRPr="00AA44D5">
        <w:t xml:space="preserve"> dans les départements du Var</w:t>
      </w:r>
      <w:r w:rsidR="00C63785">
        <w:t xml:space="preserve">, </w:t>
      </w:r>
      <w:r w:rsidR="00C63785" w:rsidRPr="00C21296">
        <w:t>des Alpes-Maritimes et des Bouches du Rhône</w:t>
      </w:r>
      <w:r w:rsidRPr="00C21296">
        <w:t>.</w:t>
      </w:r>
    </w:p>
    <w:p w14:paraId="0801C3C9" w14:textId="77777777" w:rsidR="00AA44D5" w:rsidRPr="00981BF0" w:rsidRDefault="00C21296" w:rsidP="006348D1">
      <w:pPr>
        <w:pStyle w:val="Standard"/>
        <w:spacing w:after="120" w:line="240" w:lineRule="auto"/>
        <w:ind w:left="425"/>
        <w:jc w:val="both"/>
        <w:rPr>
          <w:bCs/>
        </w:rPr>
      </w:pPr>
      <w:r>
        <w:t>En cas d’un surnombre d’inscriptions la</w:t>
      </w:r>
      <w:r w:rsidR="00AA44D5">
        <w:t xml:space="preserve"> priorité est do</w:t>
      </w:r>
      <w:r w:rsidR="00AA44D5">
        <w:t>n</w:t>
      </w:r>
      <w:r w:rsidR="00AA44D5">
        <w:t>née aux joueurs varois</w:t>
      </w:r>
      <w:r>
        <w:t xml:space="preserve"> puis aux joueurs extérieurs dans l’ordre de réception des dossiers complet (date du mail)</w:t>
      </w:r>
      <w:r w:rsidR="00981BF0">
        <w:t>.</w:t>
      </w:r>
    </w:p>
    <w:p w14:paraId="46C0BB54" w14:textId="77777777" w:rsidR="001F5D47" w:rsidRDefault="006348D1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</w:pPr>
      <w:r>
        <w:t>L</w:t>
      </w:r>
      <w:r w:rsidR="00AA44D5" w:rsidRPr="00AA44D5">
        <w:t>e</w:t>
      </w:r>
      <w:r>
        <w:t xml:space="preserve"> COMITÉ se charge des</w:t>
      </w:r>
      <w:r w:rsidR="00AA44D5" w:rsidRPr="00AA44D5">
        <w:t xml:space="preserve"> demandes d’autorisation et d’homologation de ces Trophées Départementaux Jeunes</w:t>
      </w:r>
      <w:r>
        <w:t>.</w:t>
      </w:r>
    </w:p>
    <w:p w14:paraId="6ADF6007" w14:textId="77777777" w:rsidR="001F5D47" w:rsidRDefault="001F5D47" w:rsidP="000C406B">
      <w:pPr>
        <w:pStyle w:val="Standard"/>
        <w:spacing w:after="240" w:line="240" w:lineRule="auto"/>
        <w:jc w:val="both"/>
        <w:rPr>
          <w:b/>
          <w:bCs/>
          <w:color w:val="0000FF"/>
          <w:sz w:val="28"/>
          <w:szCs w:val="28"/>
        </w:rPr>
      </w:pPr>
      <w:r>
        <w:br w:type="page"/>
      </w:r>
      <w:r w:rsidRPr="001F5D47">
        <w:rPr>
          <w:b/>
          <w:bCs/>
          <w:color w:val="0000FF"/>
          <w:sz w:val="28"/>
          <w:szCs w:val="28"/>
        </w:rPr>
        <w:lastRenderedPageBreak/>
        <w:t>Règles</w:t>
      </w:r>
    </w:p>
    <w:p w14:paraId="1673D692" w14:textId="77777777" w:rsidR="000D140A" w:rsidRPr="001F5D47" w:rsidRDefault="000D140A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bCs/>
        </w:rPr>
      </w:pPr>
      <w:r w:rsidRPr="001F5D47">
        <w:rPr>
          <w:color w:val="000000"/>
        </w:rPr>
        <w:t xml:space="preserve">Les TDJ se déroulent selon les règles définies </w:t>
      </w:r>
      <w:r w:rsidR="00F564E2" w:rsidRPr="001F5D47">
        <w:rPr>
          <w:color w:val="000000"/>
        </w:rPr>
        <w:t xml:space="preserve">au </w:t>
      </w:r>
      <w:r w:rsidR="00702F33">
        <w:rPr>
          <w:color w:val="000000"/>
        </w:rPr>
        <w:t>Règlement Général des Compétitions (</w:t>
      </w:r>
      <w:r w:rsidR="00F564E2" w:rsidRPr="001F5D47">
        <w:rPr>
          <w:color w:val="000000"/>
        </w:rPr>
        <w:t>RGC</w:t>
      </w:r>
      <w:r w:rsidR="00702F33">
        <w:rPr>
          <w:color w:val="000000"/>
        </w:rPr>
        <w:t>)</w:t>
      </w:r>
      <w:r w:rsidR="00F564E2" w:rsidRPr="001F5D47">
        <w:rPr>
          <w:color w:val="000000"/>
        </w:rPr>
        <w:t xml:space="preserve"> de la FFBaD</w:t>
      </w:r>
      <w:r w:rsidR="00F564E2" w:rsidRPr="00F564E2">
        <w:t xml:space="preserve"> </w:t>
      </w:r>
      <w:r w:rsidR="00F564E2" w:rsidRPr="001F5D47">
        <w:rPr>
          <w:color w:val="000000"/>
        </w:rPr>
        <w:t xml:space="preserve">et selon le présent </w:t>
      </w:r>
      <w:r w:rsidR="00174A39" w:rsidRPr="001F5D47">
        <w:rPr>
          <w:color w:val="000000"/>
        </w:rPr>
        <w:t>r</w:t>
      </w:r>
      <w:r w:rsidR="00F564E2" w:rsidRPr="001F5D47">
        <w:rPr>
          <w:color w:val="000000"/>
        </w:rPr>
        <w:t xml:space="preserve">èglement du </w:t>
      </w:r>
      <w:r w:rsidR="00174A39" w:rsidRPr="001F5D47">
        <w:rPr>
          <w:color w:val="000000"/>
        </w:rPr>
        <w:t>COMITÉ</w:t>
      </w:r>
      <w:r w:rsidR="000C7378" w:rsidRPr="001F5D47">
        <w:rPr>
          <w:color w:val="000000"/>
        </w:rPr>
        <w:t xml:space="preserve"> </w:t>
      </w:r>
      <w:r w:rsidR="00F564E2" w:rsidRPr="001F5D47">
        <w:rPr>
          <w:color w:val="000000"/>
        </w:rPr>
        <w:t>83 pour la saison 20</w:t>
      </w:r>
      <w:r w:rsidR="00E643C9" w:rsidRPr="001F5D47">
        <w:rPr>
          <w:color w:val="000000"/>
        </w:rPr>
        <w:t>2</w:t>
      </w:r>
      <w:r w:rsidR="00221CB7" w:rsidRPr="001F5D47">
        <w:rPr>
          <w:color w:val="000000"/>
        </w:rPr>
        <w:t>1</w:t>
      </w:r>
      <w:r w:rsidR="00174A39" w:rsidRPr="001F5D47">
        <w:rPr>
          <w:color w:val="000000"/>
        </w:rPr>
        <w:t>-</w:t>
      </w:r>
      <w:r w:rsidR="00F564E2" w:rsidRPr="001F5D47">
        <w:rPr>
          <w:color w:val="000000"/>
        </w:rPr>
        <w:t>202</w:t>
      </w:r>
      <w:r w:rsidR="00221CB7" w:rsidRPr="001F5D47">
        <w:rPr>
          <w:color w:val="000000"/>
        </w:rPr>
        <w:t>2</w:t>
      </w:r>
      <w:r w:rsidR="00F564E2" w:rsidRPr="001F5D47">
        <w:rPr>
          <w:color w:val="000000"/>
        </w:rPr>
        <w:t>.</w:t>
      </w:r>
      <w:r w:rsidR="006348D1" w:rsidRPr="001F5D47">
        <w:rPr>
          <w:color w:val="000000"/>
        </w:rPr>
        <w:t xml:space="preserve"> </w:t>
      </w:r>
      <w:r w:rsidRPr="001F5D47">
        <w:rPr>
          <w:color w:val="000000"/>
        </w:rPr>
        <w:t>Le comptage des points se déroule selon les règles de la FFBaD.</w:t>
      </w:r>
      <w:r w:rsidR="006348D1" w:rsidRPr="001F5D47">
        <w:rPr>
          <w:color w:val="000000"/>
        </w:rPr>
        <w:t xml:space="preserve"> </w:t>
      </w:r>
      <w:r w:rsidRPr="001F5D47">
        <w:rPr>
          <w:color w:val="000000"/>
        </w:rPr>
        <w:t xml:space="preserve">Les dirigeants des clubs s'engagent à respecter et faire respecter le présent </w:t>
      </w:r>
      <w:r w:rsidR="00174A39" w:rsidRPr="001F5D47">
        <w:rPr>
          <w:color w:val="000000"/>
        </w:rPr>
        <w:t>r</w:t>
      </w:r>
      <w:r w:rsidRPr="001F5D47">
        <w:rPr>
          <w:color w:val="000000"/>
        </w:rPr>
        <w:t>èglement.</w:t>
      </w:r>
    </w:p>
    <w:p w14:paraId="74FB5369" w14:textId="77777777" w:rsidR="000D140A" w:rsidRPr="006348D1" w:rsidRDefault="000D140A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bCs/>
        </w:rPr>
      </w:pPr>
      <w:r w:rsidRPr="00174A39">
        <w:rPr>
          <w:color w:val="000000"/>
        </w:rPr>
        <w:t xml:space="preserve">Le </w:t>
      </w:r>
      <w:r w:rsidR="00174A39" w:rsidRPr="00174A39">
        <w:rPr>
          <w:color w:val="000000"/>
        </w:rPr>
        <w:t>COMITÉ</w:t>
      </w:r>
      <w:r w:rsidRPr="00174A39">
        <w:rPr>
          <w:color w:val="000000"/>
        </w:rPr>
        <w:t xml:space="preserve"> </w:t>
      </w:r>
      <w:r w:rsidR="00174A39" w:rsidRPr="00174A39">
        <w:rPr>
          <w:color w:val="000000"/>
        </w:rPr>
        <w:t>83</w:t>
      </w:r>
      <w:r w:rsidR="00A27C52">
        <w:rPr>
          <w:color w:val="000000"/>
        </w:rPr>
        <w:t xml:space="preserve"> </w:t>
      </w:r>
      <w:r w:rsidRPr="00174A39">
        <w:rPr>
          <w:color w:val="000000"/>
        </w:rPr>
        <w:t xml:space="preserve">se réserve le droit d'apporter des modifications en cas de nécessité </w:t>
      </w:r>
      <w:r w:rsidR="00A27C52">
        <w:rPr>
          <w:color w:val="000000"/>
        </w:rPr>
        <w:br/>
      </w:r>
      <w:r w:rsidRPr="00174A39">
        <w:rPr>
          <w:color w:val="000000"/>
        </w:rPr>
        <w:t>en complétant le présent règlement et s’engage alors à le diffuser</w:t>
      </w:r>
      <w:r w:rsidR="00F86E4C" w:rsidRPr="00174A39">
        <w:rPr>
          <w:color w:val="000000"/>
        </w:rPr>
        <w:t xml:space="preserve"> 8 jours </w:t>
      </w:r>
      <w:r w:rsidRPr="00174A39">
        <w:rPr>
          <w:color w:val="000000"/>
        </w:rPr>
        <w:t xml:space="preserve">avant la clôture </w:t>
      </w:r>
      <w:r w:rsidR="00A27C52">
        <w:rPr>
          <w:color w:val="000000"/>
        </w:rPr>
        <w:br/>
      </w:r>
      <w:r w:rsidRPr="00174A39">
        <w:rPr>
          <w:color w:val="000000"/>
        </w:rPr>
        <w:t xml:space="preserve">des inscriptions de l’étape </w:t>
      </w:r>
      <w:r w:rsidR="00F86E4C" w:rsidRPr="00174A39">
        <w:rPr>
          <w:color w:val="000000"/>
        </w:rPr>
        <w:t>à venir</w:t>
      </w:r>
      <w:r w:rsidRPr="00174A39">
        <w:rPr>
          <w:color w:val="000000"/>
        </w:rPr>
        <w:t>.</w:t>
      </w:r>
    </w:p>
    <w:p w14:paraId="68BBE212" w14:textId="77777777" w:rsidR="0085262E" w:rsidRPr="006348D1" w:rsidRDefault="000D140A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bCs/>
        </w:rPr>
      </w:pPr>
      <w:r w:rsidRPr="006348D1">
        <w:rPr>
          <w:color w:val="000000"/>
        </w:rPr>
        <w:t xml:space="preserve">Tous les joueurs doivent être licenciés dans un club affilié à la FFBaD, et ne </w:t>
      </w:r>
      <w:r w:rsidR="006348D1">
        <w:rPr>
          <w:color w:val="000000"/>
        </w:rPr>
        <w:t xml:space="preserve">doivent </w:t>
      </w:r>
      <w:r w:rsidRPr="006348D1">
        <w:rPr>
          <w:color w:val="000000"/>
        </w:rPr>
        <w:t>pas être sous le coup d'une sanction disciplinaire.</w:t>
      </w:r>
    </w:p>
    <w:p w14:paraId="0ADCC15B" w14:textId="77777777" w:rsidR="00F86E4C" w:rsidRPr="006348D1" w:rsidRDefault="00F86E4C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bCs/>
        </w:rPr>
      </w:pPr>
      <w:r w:rsidRPr="006348D1">
        <w:rPr>
          <w:color w:val="000000"/>
        </w:rPr>
        <w:t xml:space="preserve">Le </w:t>
      </w:r>
      <w:r w:rsidRPr="0085262E">
        <w:t xml:space="preserve">club accueillant la compétition se doit de respecter le cahier des charges imposé </w:t>
      </w:r>
      <w:r w:rsidR="006348D1">
        <w:br/>
      </w:r>
      <w:r w:rsidRPr="0085262E">
        <w:t xml:space="preserve">par le </w:t>
      </w:r>
      <w:r w:rsidR="00174A39">
        <w:t>COMITÉ</w:t>
      </w:r>
      <w:r>
        <w:t xml:space="preserve"> 83</w:t>
      </w:r>
      <w:r w:rsidR="006348D1">
        <w:t xml:space="preserve"> (</w:t>
      </w:r>
      <w:r w:rsidR="006348D1" w:rsidRPr="008C4473">
        <w:rPr>
          <w:b/>
          <w:i/>
          <w:u w:val="single"/>
        </w:rPr>
        <w:t>cf.</w:t>
      </w:r>
      <w:r w:rsidR="006348D1" w:rsidRPr="006348D1">
        <w:rPr>
          <w:i/>
        </w:rPr>
        <w:t> : annexe 1</w:t>
      </w:r>
      <w:r w:rsidR="006348D1">
        <w:t xml:space="preserve">) </w:t>
      </w:r>
      <w:r w:rsidR="00C26003">
        <w:t xml:space="preserve">ainsi que le cahier protocole sanitaire en vigueur établit </w:t>
      </w:r>
      <w:r w:rsidR="006348D1">
        <w:br/>
      </w:r>
      <w:r w:rsidR="00C26003">
        <w:t>par la FF</w:t>
      </w:r>
      <w:r w:rsidR="00C63785">
        <w:t>B</w:t>
      </w:r>
      <w:r w:rsidR="00C26003">
        <w:t>aD et</w:t>
      </w:r>
      <w:r w:rsidR="006348D1">
        <w:t>/ou</w:t>
      </w:r>
      <w:r w:rsidR="00C26003">
        <w:t xml:space="preserve"> par les autorités territoriales.</w:t>
      </w:r>
    </w:p>
    <w:p w14:paraId="51F27A5A" w14:textId="77777777" w:rsidR="00F43822" w:rsidRPr="006348D1" w:rsidRDefault="00DF2A09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bCs/>
        </w:rPr>
      </w:pPr>
      <w:r>
        <w:t xml:space="preserve">Les </w:t>
      </w:r>
      <w:r w:rsidR="00F43822" w:rsidRPr="00F43822">
        <w:t xml:space="preserve">éventuels frais annexes engendrés par la manifestation (location salle, ...) sont à la charge du club accueillant la compétition sauf exception validée préalablement par le </w:t>
      </w:r>
      <w:r w:rsidR="006348D1">
        <w:t>comité</w:t>
      </w:r>
      <w:r w:rsidR="00F43822" w:rsidRPr="00F43822">
        <w:t xml:space="preserve"> </w:t>
      </w:r>
      <w:r w:rsidR="00F86E4C">
        <w:t>d</w:t>
      </w:r>
      <w:r w:rsidR="00F43822" w:rsidRPr="00F43822">
        <w:t xml:space="preserve">irecteur du </w:t>
      </w:r>
      <w:r w:rsidR="00174A39">
        <w:t>COMITÉ</w:t>
      </w:r>
      <w:r w:rsidR="00F43822" w:rsidRPr="00F43822">
        <w:t xml:space="preserve"> 83.</w:t>
      </w:r>
    </w:p>
    <w:p w14:paraId="5E4CB4AC" w14:textId="77777777" w:rsidR="009F75C5" w:rsidRPr="001F5D47" w:rsidRDefault="00F86E4C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bCs/>
        </w:rPr>
      </w:pPr>
      <w:r>
        <w:t>Les</w:t>
      </w:r>
      <w:r w:rsidR="00DF2A09">
        <w:t xml:space="preserve"> </w:t>
      </w:r>
      <w:r w:rsidR="00F43822" w:rsidRPr="00F43822">
        <w:t>matches sont joués avec des volants en plumes de classement standard (</w:t>
      </w:r>
      <w:r w:rsidR="008C4473" w:rsidRPr="008A23A1">
        <w:rPr>
          <w:i/>
        </w:rPr>
        <w:t xml:space="preserve">se référer </w:t>
      </w:r>
      <w:r w:rsidR="008C4473">
        <w:rPr>
          <w:i/>
        </w:rPr>
        <w:br/>
      </w:r>
      <w:r w:rsidR="008C4473" w:rsidRPr="008A23A1">
        <w:rPr>
          <w:i/>
        </w:rPr>
        <w:t>à</w:t>
      </w:r>
      <w:r w:rsidR="006348D1" w:rsidRPr="008A23A1">
        <w:rPr>
          <w:i/>
        </w:rPr>
        <w:t xml:space="preserve"> </w:t>
      </w:r>
      <w:r w:rsidR="00F43822" w:rsidRPr="008A23A1">
        <w:rPr>
          <w:i/>
        </w:rPr>
        <w:t>la liste officielle des v</w:t>
      </w:r>
      <w:r w:rsidR="00F43822" w:rsidRPr="008A23A1">
        <w:rPr>
          <w:i/>
        </w:rPr>
        <w:t>o</w:t>
      </w:r>
      <w:r w:rsidR="00F43822" w:rsidRPr="008A23A1">
        <w:rPr>
          <w:i/>
        </w:rPr>
        <w:t xml:space="preserve">lants classés FFBaD pour la saison concernée sur le site internet </w:t>
      </w:r>
      <w:r w:rsidR="008C4473">
        <w:rPr>
          <w:i/>
        </w:rPr>
        <w:br/>
      </w:r>
      <w:r w:rsidR="00F43822" w:rsidRPr="008A23A1">
        <w:rPr>
          <w:i/>
        </w:rPr>
        <w:t>de la FFBaD</w:t>
      </w:r>
      <w:r w:rsidR="00F43822" w:rsidRPr="00F43822">
        <w:t>) et ils sont à la charge des partic</w:t>
      </w:r>
      <w:r w:rsidR="00F43822" w:rsidRPr="00F43822">
        <w:t>i</w:t>
      </w:r>
      <w:r w:rsidR="006348D1">
        <w:t>pants</w:t>
      </w:r>
      <w:r w:rsidR="006348D1" w:rsidRPr="008A23A1">
        <w:rPr>
          <w:bCs/>
        </w:rPr>
        <w:t>.</w:t>
      </w:r>
      <w:r w:rsidR="00F43822" w:rsidRPr="008A23A1">
        <w:rPr>
          <w:sz w:val="22"/>
          <w:szCs w:val="22"/>
        </w:rPr>
        <w:t xml:space="preserve"> </w:t>
      </w:r>
    </w:p>
    <w:p w14:paraId="3FBC0C7E" w14:textId="77777777" w:rsidR="008D44D7" w:rsidRDefault="008D44D7" w:rsidP="001F5D47">
      <w:pPr>
        <w:pStyle w:val="Standard"/>
        <w:spacing w:before="240" w:after="240" w:line="240" w:lineRule="auto"/>
        <w:jc w:val="both"/>
        <w:rPr>
          <w:b/>
          <w:bCs/>
          <w:color w:val="0000FF"/>
          <w:sz w:val="28"/>
          <w:szCs w:val="28"/>
        </w:rPr>
      </w:pPr>
      <w:r w:rsidRPr="001F5D47">
        <w:rPr>
          <w:b/>
          <w:bCs/>
          <w:color w:val="0000FF"/>
          <w:sz w:val="28"/>
          <w:szCs w:val="28"/>
        </w:rPr>
        <w:t>Inscriptions</w:t>
      </w:r>
    </w:p>
    <w:p w14:paraId="2C3807BB" w14:textId="77777777" w:rsidR="009C1550" w:rsidRPr="001F5D47" w:rsidRDefault="0074238D" w:rsidP="00DA45B6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bCs/>
        </w:rPr>
      </w:pPr>
      <w:r>
        <w:t>D</w:t>
      </w:r>
      <w:r w:rsidR="00DF2A09">
        <w:t xml:space="preserve">ans </w:t>
      </w:r>
      <w:r>
        <w:t>ce qui suit, « </w:t>
      </w:r>
      <w:r w:rsidRPr="00470E3E">
        <w:rPr>
          <w:b/>
          <w:bCs/>
        </w:rPr>
        <w:t>J</w:t>
      </w:r>
      <w:r>
        <w:t xml:space="preserve"> » représente le jour de l’étape. Le planning prévisionnel d’une étape est </w:t>
      </w:r>
      <w:r w:rsidR="008A23A1">
        <w:br/>
      </w:r>
      <w:r>
        <w:t>le suivant :</w:t>
      </w:r>
    </w:p>
    <w:p w14:paraId="7C8D4F1F" w14:textId="77777777" w:rsidR="0074238D" w:rsidRDefault="008A23A1" w:rsidP="00104023">
      <w:pPr>
        <w:pStyle w:val="Default"/>
        <w:widowControl w:val="0"/>
        <w:tabs>
          <w:tab w:val="left" w:pos="1418"/>
          <w:tab w:val="left" w:pos="1560"/>
        </w:tabs>
        <w:suppressAutoHyphens/>
        <w:autoSpaceDE/>
        <w:adjustRightInd/>
        <w:spacing w:after="0" w:line="240" w:lineRule="auto"/>
        <w:ind w:left="284" w:firstLine="567"/>
        <w:jc w:val="both"/>
        <w:textAlignment w:val="baseline"/>
      </w:pPr>
      <w:r w:rsidRPr="00AE7463">
        <w:rPr>
          <w:rStyle w:val="fontstyle21"/>
        </w:rPr>
        <w:t></w:t>
      </w:r>
      <w:r w:rsidRPr="00AE7463">
        <w:rPr>
          <w:rStyle w:val="fontstyle21"/>
        </w:rPr>
        <w:t></w:t>
      </w:r>
      <w:r w:rsidR="009A5FC8" w:rsidRPr="00470E3E">
        <w:rPr>
          <w:b/>
          <w:bCs/>
        </w:rPr>
        <w:t>J-9</w:t>
      </w:r>
      <w:r w:rsidR="00104023">
        <w:tab/>
      </w:r>
      <w:r w:rsidR="0074238D">
        <w:t>:</w:t>
      </w:r>
      <w:r w:rsidR="00104023">
        <w:tab/>
      </w:r>
      <w:r>
        <w:t>d</w:t>
      </w:r>
      <w:r w:rsidR="009A5FC8">
        <w:t>ate de prise en compte du CPPH</w:t>
      </w:r>
      <w:r>
        <w:t> ;</w:t>
      </w:r>
    </w:p>
    <w:p w14:paraId="54214F52" w14:textId="77777777" w:rsidR="0074238D" w:rsidRDefault="008A23A1" w:rsidP="00104023">
      <w:pPr>
        <w:pStyle w:val="Default"/>
        <w:widowControl w:val="0"/>
        <w:tabs>
          <w:tab w:val="left" w:pos="1418"/>
          <w:tab w:val="left" w:pos="1560"/>
        </w:tabs>
        <w:suppressAutoHyphens/>
        <w:autoSpaceDE/>
        <w:adjustRightInd/>
        <w:spacing w:after="0" w:line="240" w:lineRule="auto"/>
        <w:ind w:left="284" w:firstLine="567"/>
        <w:jc w:val="both"/>
        <w:textAlignment w:val="baseline"/>
      </w:pPr>
      <w:r w:rsidRPr="00AE7463">
        <w:rPr>
          <w:rStyle w:val="fontstyle21"/>
        </w:rPr>
        <w:t></w:t>
      </w:r>
      <w:r w:rsidRPr="00AE7463">
        <w:rPr>
          <w:rStyle w:val="fontstyle21"/>
        </w:rPr>
        <w:t></w:t>
      </w:r>
      <w:r w:rsidR="00FD7D35" w:rsidRPr="00470E3E">
        <w:rPr>
          <w:b/>
          <w:bCs/>
        </w:rPr>
        <w:t>J-</w:t>
      </w:r>
      <w:r w:rsidR="003234C0" w:rsidRPr="00470E3E">
        <w:rPr>
          <w:b/>
          <w:bCs/>
        </w:rPr>
        <w:t>8</w:t>
      </w:r>
      <w:r w:rsidR="00104023">
        <w:tab/>
      </w:r>
      <w:r w:rsidR="0074238D">
        <w:t>:</w:t>
      </w:r>
      <w:r w:rsidR="00104023">
        <w:tab/>
      </w:r>
      <w:r>
        <w:t>d</w:t>
      </w:r>
      <w:r w:rsidR="009A5FC8">
        <w:t>ate limite des inscriptions (avant 23h59</w:t>
      </w:r>
      <w:r>
        <w:t>) ;</w:t>
      </w:r>
    </w:p>
    <w:p w14:paraId="1CECEEC2" w14:textId="77777777" w:rsidR="0074238D" w:rsidRDefault="008A23A1" w:rsidP="00104023">
      <w:pPr>
        <w:pStyle w:val="Default"/>
        <w:widowControl w:val="0"/>
        <w:tabs>
          <w:tab w:val="left" w:pos="1418"/>
          <w:tab w:val="left" w:pos="1560"/>
        </w:tabs>
        <w:suppressAutoHyphens/>
        <w:autoSpaceDE/>
        <w:adjustRightInd/>
        <w:spacing w:after="0" w:line="240" w:lineRule="auto"/>
        <w:ind w:left="284" w:firstLine="567"/>
        <w:jc w:val="both"/>
        <w:textAlignment w:val="baseline"/>
      </w:pPr>
      <w:r w:rsidRPr="00AE7463">
        <w:rPr>
          <w:rStyle w:val="fontstyle21"/>
        </w:rPr>
        <w:t></w:t>
      </w:r>
      <w:r w:rsidRPr="00AE7463">
        <w:rPr>
          <w:rStyle w:val="fontstyle21"/>
        </w:rPr>
        <w:t></w:t>
      </w:r>
      <w:r w:rsidR="0074238D" w:rsidRPr="00470E3E">
        <w:rPr>
          <w:b/>
          <w:bCs/>
        </w:rPr>
        <w:t>J-4</w:t>
      </w:r>
      <w:r w:rsidR="00104023">
        <w:tab/>
      </w:r>
      <w:r w:rsidR="0074238D">
        <w:t>:</w:t>
      </w:r>
      <w:r w:rsidR="00104023">
        <w:tab/>
      </w:r>
      <w:r>
        <w:t>d</w:t>
      </w:r>
      <w:r w:rsidR="009A5351">
        <w:t>ate limite d’envoi aux clubs des convocations pour la compétition.</w:t>
      </w:r>
    </w:p>
    <w:p w14:paraId="48904684" w14:textId="77777777" w:rsidR="0074238D" w:rsidRDefault="009A5351" w:rsidP="008A23A1">
      <w:pPr>
        <w:pStyle w:val="Default"/>
        <w:spacing w:after="120" w:line="240" w:lineRule="auto"/>
        <w:ind w:left="425"/>
        <w:jc w:val="both"/>
      </w:pPr>
      <w:r>
        <w:t xml:space="preserve">Ce planning prévisionnel sera adapté en fonction des étapes afin de prendre en compte </w:t>
      </w:r>
      <w:r w:rsidR="008A23A1">
        <w:br/>
      </w:r>
      <w:r>
        <w:t>les v</w:t>
      </w:r>
      <w:r w:rsidR="008A23A1">
        <w:t>a</w:t>
      </w:r>
      <w:r>
        <w:t>cances scolaires.</w:t>
      </w:r>
    </w:p>
    <w:p w14:paraId="61EE1F13" w14:textId="77777777" w:rsidR="007E3661" w:rsidRDefault="007E3661" w:rsidP="00DA45B6">
      <w:pPr>
        <w:pStyle w:val="Default"/>
        <w:numPr>
          <w:ilvl w:val="0"/>
          <w:numId w:val="12"/>
        </w:numPr>
        <w:spacing w:before="60" w:after="120" w:line="240" w:lineRule="auto"/>
        <w:ind w:left="425" w:hanging="425"/>
        <w:jc w:val="both"/>
      </w:pPr>
      <w:r w:rsidRPr="007E3661">
        <w:t>Les inscrip</w:t>
      </w:r>
      <w:r>
        <w:t xml:space="preserve">tions seront réalisées au moyen </w:t>
      </w:r>
      <w:r w:rsidR="00F86E4C">
        <w:t xml:space="preserve">de </w:t>
      </w:r>
      <w:r w:rsidR="00F86E4C" w:rsidRPr="00D12C04">
        <w:t>la f</w:t>
      </w:r>
      <w:r w:rsidR="008A23A1">
        <w:t>iche</w:t>
      </w:r>
      <w:r w:rsidR="00F86E4C" w:rsidRPr="00D12C04">
        <w:t xml:space="preserve"> d’inscription</w:t>
      </w:r>
      <w:r w:rsidR="008A23A1">
        <w:t>s</w:t>
      </w:r>
      <w:r w:rsidR="00F86E4C" w:rsidRPr="00D12C04">
        <w:t xml:space="preserve"> </w:t>
      </w:r>
      <w:r w:rsidR="00174A39">
        <w:t>COMITÉ</w:t>
      </w:r>
      <w:r w:rsidR="00DA6E43" w:rsidRPr="00D12C04">
        <w:t>.</w:t>
      </w:r>
      <w:r>
        <w:t xml:space="preserve"> </w:t>
      </w:r>
      <w:r w:rsidR="00071F2A">
        <w:t>Elles</w:t>
      </w:r>
      <w:r w:rsidR="00F86E4C">
        <w:t xml:space="preserve"> doivent</w:t>
      </w:r>
      <w:r>
        <w:t xml:space="preserve"> </w:t>
      </w:r>
      <w:r w:rsidR="00470E3E">
        <w:br/>
      </w:r>
      <w:r>
        <w:t xml:space="preserve">être </w:t>
      </w:r>
      <w:r w:rsidR="00F86E4C">
        <w:t>envoyé</w:t>
      </w:r>
      <w:r w:rsidR="00071F2A">
        <w:t>e</w:t>
      </w:r>
      <w:r w:rsidR="00F86E4C">
        <w:t>s</w:t>
      </w:r>
      <w:r>
        <w:t xml:space="preserve"> directement à </w:t>
      </w:r>
      <w:r w:rsidR="00DA6E43">
        <w:t>l’adresse</w:t>
      </w:r>
      <w:r>
        <w:t xml:space="preserve"> </w:t>
      </w:r>
      <w:r w:rsidR="00DA6E43">
        <w:t>mail décrite dans la f</w:t>
      </w:r>
      <w:r w:rsidR="008A23A1">
        <w:t>iche</w:t>
      </w:r>
      <w:r w:rsidR="00DA6E43">
        <w:t xml:space="preserve"> d’inscription</w:t>
      </w:r>
      <w:r w:rsidR="008A23A1">
        <w:t>s</w:t>
      </w:r>
      <w:r w:rsidR="00DA6E43">
        <w:t xml:space="preserve"> </w:t>
      </w:r>
      <w:r w:rsidR="00174A39">
        <w:t>COMITÉ</w:t>
      </w:r>
      <w:r w:rsidR="00071F2A">
        <w:t xml:space="preserve">. </w:t>
      </w:r>
      <w:r w:rsidR="00470E3E">
        <w:br/>
      </w:r>
      <w:r w:rsidR="00071F2A">
        <w:t xml:space="preserve">Le responsable des inscriptions </w:t>
      </w:r>
      <w:r>
        <w:t xml:space="preserve">se chargera de les transmettre au </w:t>
      </w:r>
      <w:r w:rsidR="008A23A1">
        <w:t>Juge Arbitre (</w:t>
      </w:r>
      <w:r>
        <w:t>JA</w:t>
      </w:r>
      <w:r w:rsidR="008A23A1">
        <w:t>)</w:t>
      </w:r>
      <w:r>
        <w:t xml:space="preserve"> de l’étape</w:t>
      </w:r>
      <w:r w:rsidR="00F86E4C">
        <w:t xml:space="preserve">, au </w:t>
      </w:r>
      <w:r w:rsidR="00470E3E" w:rsidRPr="00470E3E">
        <w:t>GEstionnaire et Organisateur de compétition</w:t>
      </w:r>
      <w:r w:rsidR="00470E3E">
        <w:t xml:space="preserve"> (</w:t>
      </w:r>
      <w:r w:rsidR="00F86E4C">
        <w:t>GEO</w:t>
      </w:r>
      <w:r w:rsidR="00470E3E">
        <w:t>)</w:t>
      </w:r>
      <w:r>
        <w:t xml:space="preserve"> ainsi qu’au club organ</w:t>
      </w:r>
      <w:r>
        <w:t>i</w:t>
      </w:r>
      <w:r>
        <w:t>sateur</w:t>
      </w:r>
      <w:r w:rsidR="00071F2A">
        <w:t>.</w:t>
      </w:r>
    </w:p>
    <w:p w14:paraId="072B160A" w14:textId="77777777" w:rsidR="00F86E4C" w:rsidRDefault="007E3661" w:rsidP="00DA45B6">
      <w:pPr>
        <w:pStyle w:val="Default"/>
        <w:numPr>
          <w:ilvl w:val="0"/>
          <w:numId w:val="12"/>
        </w:numPr>
        <w:spacing w:before="60" w:after="120" w:line="240" w:lineRule="auto"/>
        <w:ind w:left="425" w:hanging="425"/>
        <w:jc w:val="both"/>
      </w:pPr>
      <w:r>
        <w:t>Les disciplines dans lesquelles peuvent s’inscrire un joueur sont mentionnées sur l</w:t>
      </w:r>
      <w:r w:rsidR="008A23A1">
        <w:t>a</w:t>
      </w:r>
      <w:r>
        <w:t xml:space="preserve"> f</w:t>
      </w:r>
      <w:r w:rsidR="008A23A1">
        <w:t xml:space="preserve">iche </w:t>
      </w:r>
      <w:r>
        <w:t xml:space="preserve">d’inscription de chaque étape ainsi que sur </w:t>
      </w:r>
      <w:r w:rsidR="008A23A1">
        <w:t xml:space="preserve">le site </w:t>
      </w:r>
      <w:r>
        <w:t>Badiste.</w:t>
      </w:r>
    </w:p>
    <w:p w14:paraId="1AF933F5" w14:textId="77777777" w:rsidR="008A23A1" w:rsidRPr="00B84B6F" w:rsidRDefault="007E3661" w:rsidP="00DA45B6">
      <w:pPr>
        <w:pStyle w:val="Default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rStyle w:val="fontstyle01"/>
          <w:rFonts w:ascii="Calibri" w:hAnsi="Calibri"/>
          <w:color w:val="000000"/>
        </w:rPr>
      </w:pPr>
      <w:r w:rsidRPr="008A23A1">
        <w:rPr>
          <w:rStyle w:val="fontstyle01"/>
          <w:rFonts w:ascii="Calibri" w:hAnsi="Calibri"/>
        </w:rPr>
        <w:t xml:space="preserve">Les inscriptions aux TDJ seront effectuées par un responsable de club (défini au sein </w:t>
      </w:r>
      <w:r w:rsidR="008A23A1">
        <w:rPr>
          <w:rStyle w:val="fontstyle01"/>
          <w:rFonts w:ascii="Calibri" w:hAnsi="Calibri"/>
        </w:rPr>
        <w:br/>
      </w:r>
      <w:r w:rsidRPr="008A23A1">
        <w:rPr>
          <w:rStyle w:val="fontstyle01"/>
          <w:rFonts w:ascii="Calibri" w:hAnsi="Calibri"/>
        </w:rPr>
        <w:t>de la struc</w:t>
      </w:r>
      <w:r w:rsidR="008A23A1">
        <w:rPr>
          <w:rStyle w:val="fontstyle01"/>
          <w:rFonts w:ascii="Calibri" w:hAnsi="Calibri"/>
        </w:rPr>
        <w:t xml:space="preserve">ture </w:t>
      </w:r>
      <w:r w:rsidRPr="008A23A1">
        <w:rPr>
          <w:rStyle w:val="fontstyle01"/>
          <w:rFonts w:ascii="Calibri" w:hAnsi="Calibri"/>
        </w:rPr>
        <w:t xml:space="preserve">du club). Aucune inscription personnelle ne sera prise en compte </w:t>
      </w:r>
      <w:r w:rsidR="008A23A1">
        <w:rPr>
          <w:rStyle w:val="fontstyle01"/>
          <w:rFonts w:ascii="Calibri" w:hAnsi="Calibri"/>
        </w:rPr>
        <w:br/>
      </w:r>
      <w:r w:rsidRPr="008A23A1">
        <w:rPr>
          <w:rStyle w:val="fontstyle01"/>
          <w:rFonts w:ascii="Calibri" w:hAnsi="Calibri"/>
        </w:rPr>
        <w:t>et seul un envoi groupé par club sera accepté.</w:t>
      </w:r>
    </w:p>
    <w:p w14:paraId="654B0BED" w14:textId="77777777" w:rsidR="0078560E" w:rsidRPr="008A23A1" w:rsidRDefault="007E3661" w:rsidP="00B84B6F">
      <w:pPr>
        <w:pStyle w:val="Default"/>
        <w:spacing w:after="120" w:line="240" w:lineRule="auto"/>
        <w:ind w:left="425"/>
        <w:jc w:val="both"/>
        <w:rPr>
          <w:rStyle w:val="fontstyle01"/>
          <w:rFonts w:ascii="Calibri" w:hAnsi="Calibri"/>
          <w:color w:val="000000"/>
        </w:rPr>
      </w:pPr>
      <w:r w:rsidRPr="008A23A1">
        <w:rPr>
          <w:rStyle w:val="fontstyle01"/>
          <w:rFonts w:ascii="Calibri" w:hAnsi="Calibri"/>
        </w:rPr>
        <w:t>Elles devront arriver avant la date définie sur l</w:t>
      </w:r>
      <w:r w:rsidR="00B84B6F">
        <w:rPr>
          <w:rStyle w:val="fontstyle01"/>
          <w:rFonts w:ascii="Calibri" w:hAnsi="Calibri"/>
        </w:rPr>
        <w:t>a fiche d</w:t>
      </w:r>
      <w:r w:rsidRPr="008A23A1">
        <w:rPr>
          <w:rStyle w:val="fontstyle01"/>
          <w:rFonts w:ascii="Calibri" w:hAnsi="Calibri"/>
        </w:rPr>
        <w:t>'inscriptio</w:t>
      </w:r>
      <w:r w:rsidR="00AB6853" w:rsidRPr="008A23A1">
        <w:rPr>
          <w:rStyle w:val="fontstyle01"/>
          <w:rFonts w:ascii="Calibri" w:hAnsi="Calibri"/>
        </w:rPr>
        <w:t>n</w:t>
      </w:r>
      <w:r w:rsidR="00B84B6F">
        <w:rPr>
          <w:rStyle w:val="fontstyle01"/>
          <w:rFonts w:ascii="Calibri" w:hAnsi="Calibri"/>
        </w:rPr>
        <w:t>s</w:t>
      </w:r>
      <w:r w:rsidR="00AB6853" w:rsidRPr="008A23A1">
        <w:rPr>
          <w:rStyle w:val="fontstyle01"/>
          <w:rFonts w:ascii="Calibri" w:hAnsi="Calibri"/>
        </w:rPr>
        <w:t>.</w:t>
      </w:r>
    </w:p>
    <w:p w14:paraId="0B157FB5" w14:textId="77777777" w:rsidR="001F5D47" w:rsidRDefault="0078560E" w:rsidP="00DA45B6">
      <w:pPr>
        <w:pStyle w:val="Default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rStyle w:val="fontstyle01"/>
          <w:rFonts w:ascii="Calibri" w:hAnsi="Calibri"/>
        </w:rPr>
      </w:pPr>
      <w:r w:rsidRPr="003C739E">
        <w:rPr>
          <w:rStyle w:val="fontstyle01"/>
          <w:rFonts w:ascii="Calibri" w:hAnsi="Calibri"/>
        </w:rPr>
        <w:t>Le coaching est autorisé aux pauses</w:t>
      </w:r>
      <w:r w:rsidR="00AB6853">
        <w:rPr>
          <w:rStyle w:val="fontstyle01"/>
          <w:rFonts w:ascii="Calibri" w:hAnsi="Calibri"/>
        </w:rPr>
        <w:t xml:space="preserve"> et entre les points.</w:t>
      </w:r>
    </w:p>
    <w:p w14:paraId="52D0F8DA" w14:textId="77777777" w:rsidR="0078560E" w:rsidRDefault="001F5D47" w:rsidP="00470E3E">
      <w:pPr>
        <w:pStyle w:val="Default"/>
        <w:numPr>
          <w:ilvl w:val="0"/>
          <w:numId w:val="12"/>
        </w:numPr>
        <w:spacing w:after="120" w:line="240" w:lineRule="auto"/>
        <w:ind w:left="425" w:hanging="425"/>
        <w:jc w:val="both"/>
      </w:pPr>
      <w:r>
        <w:rPr>
          <w:rStyle w:val="fontstyle01"/>
          <w:rFonts w:ascii="Calibri" w:hAnsi="Calibri"/>
        </w:rPr>
        <w:br w:type="page"/>
      </w:r>
      <w:r w:rsidR="009A5351" w:rsidRPr="003C739E">
        <w:lastRenderedPageBreak/>
        <w:t>Du point de vue sportif, les forfaits et retards seront traités en accord avec la réglementation féd</w:t>
      </w:r>
      <w:r w:rsidR="009A5351" w:rsidRPr="003C739E">
        <w:t>é</w:t>
      </w:r>
      <w:r w:rsidR="009A5351" w:rsidRPr="003C739E">
        <w:t xml:space="preserve">rale en vigueur. Du point de vue financier, les forfaits constatés ou annoncés le jour </w:t>
      </w:r>
      <w:r w:rsidR="00B84B6F">
        <w:br/>
      </w:r>
      <w:r w:rsidR="009A5351" w:rsidRPr="003C739E">
        <w:t xml:space="preserve">de la compétition ainsi que les forfaits mentionnés </w:t>
      </w:r>
      <w:r w:rsidR="00104023">
        <w:t>« </w:t>
      </w:r>
      <w:r w:rsidR="00B84B6F">
        <w:t>À J</w:t>
      </w:r>
      <w:r w:rsidR="009A5351" w:rsidRPr="003C739E">
        <w:t>ustifier</w:t>
      </w:r>
      <w:r w:rsidR="00104023">
        <w:t> »</w:t>
      </w:r>
      <w:r w:rsidR="009A5351" w:rsidRPr="003C739E">
        <w:t xml:space="preserve"> dans le rapport du JA </w:t>
      </w:r>
      <w:r w:rsidR="00B84B6F">
        <w:br/>
      </w:r>
      <w:r w:rsidR="009A5351" w:rsidRPr="003C739E">
        <w:t>ne seront pas remboursés.</w:t>
      </w:r>
    </w:p>
    <w:p w14:paraId="35E7A294" w14:textId="77777777" w:rsidR="0078560E" w:rsidRDefault="009C1550" w:rsidP="00DA45B6">
      <w:pPr>
        <w:pStyle w:val="Default"/>
        <w:numPr>
          <w:ilvl w:val="0"/>
          <w:numId w:val="12"/>
        </w:numPr>
        <w:spacing w:before="60" w:after="120" w:line="240" w:lineRule="auto"/>
        <w:ind w:left="425" w:hanging="425"/>
        <w:jc w:val="both"/>
      </w:pPr>
      <w:r w:rsidRPr="009C1550">
        <w:t xml:space="preserve">Lors du circuit des Trophées Départementaux Jeunes, </w:t>
      </w:r>
      <w:r w:rsidR="00B84B6F">
        <w:t>l</w:t>
      </w:r>
      <w:r w:rsidR="009A5351">
        <w:t>e C</w:t>
      </w:r>
      <w:r w:rsidR="00B84B6F">
        <w:t>OMITÉ 83</w:t>
      </w:r>
      <w:r w:rsidRPr="009C1550">
        <w:t xml:space="preserve"> appliquera </w:t>
      </w:r>
      <w:r w:rsidR="00B84B6F">
        <w:br/>
      </w:r>
      <w:r w:rsidRPr="009C1550">
        <w:t xml:space="preserve">sur le plan sportif la procédure de gestion des forfaits édictée </w:t>
      </w:r>
      <w:r w:rsidR="00AB6853">
        <w:t xml:space="preserve">dans le règlement général </w:t>
      </w:r>
      <w:r w:rsidR="00B84B6F">
        <w:br/>
      </w:r>
      <w:r w:rsidR="00AB6853">
        <w:t>des compét</w:t>
      </w:r>
      <w:r w:rsidR="00B84B6F">
        <w:t>i</w:t>
      </w:r>
      <w:r w:rsidR="00AB6853">
        <w:t>tions.</w:t>
      </w:r>
    </w:p>
    <w:p w14:paraId="1254EA60" w14:textId="77777777" w:rsidR="00B84B6F" w:rsidRPr="008C4473" w:rsidRDefault="00B84B6F" w:rsidP="001F5D47">
      <w:pPr>
        <w:pStyle w:val="Default"/>
        <w:spacing w:before="240" w:after="240" w:line="240" w:lineRule="auto"/>
        <w:jc w:val="both"/>
      </w:pPr>
      <w:r w:rsidRPr="001F5D47">
        <w:rPr>
          <w:b/>
          <w:bCs/>
          <w:color w:val="0000FF"/>
          <w:sz w:val="28"/>
          <w:szCs w:val="28"/>
        </w:rPr>
        <w:t>Tableaux et surclassements</w:t>
      </w:r>
    </w:p>
    <w:p w14:paraId="5EB019D9" w14:textId="77777777" w:rsidR="00B84B6F" w:rsidRDefault="00515C69" w:rsidP="00DA45B6">
      <w:pPr>
        <w:pStyle w:val="Default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color w:val="auto"/>
        </w:rPr>
      </w:pPr>
      <w:r w:rsidRPr="00B84B6F">
        <w:rPr>
          <w:color w:val="auto"/>
        </w:rPr>
        <w:t xml:space="preserve">Les étapes des TDJ </w:t>
      </w:r>
      <w:r w:rsidR="0078560E" w:rsidRPr="00B84B6F">
        <w:rPr>
          <w:color w:val="auto"/>
        </w:rPr>
        <w:t>se joue</w:t>
      </w:r>
      <w:r w:rsidR="00E17FC4" w:rsidRPr="00B84B6F">
        <w:rPr>
          <w:color w:val="auto"/>
        </w:rPr>
        <w:t>nt</w:t>
      </w:r>
      <w:r w:rsidR="0078560E" w:rsidRPr="00B84B6F">
        <w:rPr>
          <w:color w:val="auto"/>
        </w:rPr>
        <w:t xml:space="preserve"> </w:t>
      </w:r>
      <w:r w:rsidRPr="00B84B6F">
        <w:rPr>
          <w:color w:val="auto"/>
        </w:rPr>
        <w:t>en simple (</w:t>
      </w:r>
      <w:r w:rsidR="0078560E" w:rsidRPr="00B84B6F">
        <w:rPr>
          <w:color w:val="auto"/>
        </w:rPr>
        <w:t>garçons et filles</w:t>
      </w:r>
      <w:r w:rsidRPr="00B84B6F">
        <w:rPr>
          <w:color w:val="auto"/>
        </w:rPr>
        <w:t>)</w:t>
      </w:r>
      <w:r w:rsidR="0078560E" w:rsidRPr="00B84B6F">
        <w:rPr>
          <w:color w:val="auto"/>
        </w:rPr>
        <w:t>, en doubles (garçons et filles) et double mixte</w:t>
      </w:r>
      <w:r w:rsidR="00C80D4C" w:rsidRPr="00B84B6F">
        <w:rPr>
          <w:color w:val="auto"/>
        </w:rPr>
        <w:t xml:space="preserve"> par catégorie d’âge</w:t>
      </w:r>
      <w:r w:rsidR="00B84B6F">
        <w:rPr>
          <w:color w:val="auto"/>
        </w:rPr>
        <w:t>.</w:t>
      </w:r>
    </w:p>
    <w:p w14:paraId="24DC83C8" w14:textId="77777777" w:rsidR="00B84B6F" w:rsidRDefault="00B84B6F" w:rsidP="00B84B6F">
      <w:pPr>
        <w:pStyle w:val="Standard"/>
        <w:spacing w:after="0" w:line="240" w:lineRule="auto"/>
        <w:ind w:left="425"/>
        <w:jc w:val="both"/>
        <w:rPr>
          <w:color w:val="231F20"/>
        </w:rPr>
      </w:pPr>
      <w:r w:rsidRPr="00B84B6F">
        <w:rPr>
          <w:color w:val="231F20"/>
        </w:rPr>
        <w:t xml:space="preserve">Si le nombre d’inscrits est suffisant, les joueurs seront </w:t>
      </w:r>
      <w:r>
        <w:rPr>
          <w:color w:val="231F20"/>
        </w:rPr>
        <w:t>placés dans des TOP différents,</w:t>
      </w:r>
      <w:r>
        <w:rPr>
          <w:color w:val="231F20"/>
        </w:rPr>
        <w:br/>
        <w:t xml:space="preserve">en </w:t>
      </w:r>
      <w:r w:rsidRPr="00B84B6F">
        <w:rPr>
          <w:color w:val="231F20"/>
        </w:rPr>
        <w:t>TOP A pour les meilleur</w:t>
      </w:r>
      <w:r>
        <w:rPr>
          <w:color w:val="231F20"/>
        </w:rPr>
        <w:t>e</w:t>
      </w:r>
      <w:r w:rsidRPr="00B84B6F">
        <w:rPr>
          <w:color w:val="231F20"/>
        </w:rPr>
        <w:t xml:space="preserve">s moyennes et </w:t>
      </w:r>
      <w:r>
        <w:rPr>
          <w:color w:val="231F20"/>
        </w:rPr>
        <w:t xml:space="preserve">en </w:t>
      </w:r>
      <w:r w:rsidRPr="00B84B6F">
        <w:rPr>
          <w:color w:val="231F20"/>
        </w:rPr>
        <w:t>TOP B pour les moyennes inférieures</w:t>
      </w:r>
      <w:r>
        <w:rPr>
          <w:color w:val="231F20"/>
        </w:rPr>
        <w:t>.</w:t>
      </w:r>
    </w:p>
    <w:p w14:paraId="3AB8635A" w14:textId="77777777" w:rsidR="00B84B6F" w:rsidRDefault="00B84B6F" w:rsidP="000C406B">
      <w:pPr>
        <w:pStyle w:val="Default"/>
        <w:spacing w:after="120" w:line="240" w:lineRule="auto"/>
        <w:ind w:left="425"/>
        <w:jc w:val="both"/>
        <w:rPr>
          <w:color w:val="auto"/>
        </w:rPr>
      </w:pPr>
      <w:r w:rsidRPr="00B84B6F">
        <w:rPr>
          <w:color w:val="231F20"/>
        </w:rPr>
        <w:t xml:space="preserve">Si le nombre d’inscrits est trop important, pour éviter plus de 8 matchs /jour /joueur, </w:t>
      </w:r>
      <w:r>
        <w:rPr>
          <w:color w:val="231F20"/>
        </w:rPr>
        <w:br/>
      </w:r>
      <w:r w:rsidRPr="00B84B6F">
        <w:rPr>
          <w:color w:val="231F20"/>
        </w:rPr>
        <w:t xml:space="preserve">le </w:t>
      </w:r>
      <w:r>
        <w:rPr>
          <w:color w:val="231F20"/>
        </w:rPr>
        <w:t xml:space="preserve">COMITÉ 83 </w:t>
      </w:r>
      <w:r w:rsidRPr="00B84B6F">
        <w:rPr>
          <w:color w:val="231F20"/>
        </w:rPr>
        <w:t>en accord avec le J</w:t>
      </w:r>
      <w:r>
        <w:rPr>
          <w:color w:val="231F20"/>
        </w:rPr>
        <w:t xml:space="preserve">A </w:t>
      </w:r>
      <w:r w:rsidRPr="00B84B6F">
        <w:rPr>
          <w:color w:val="231F20"/>
        </w:rPr>
        <w:t>se réservent le droit de prendre toutes mesures nécessaires au bon déroulement de la compétition.</w:t>
      </w:r>
    </w:p>
    <w:p w14:paraId="4EC8496A" w14:textId="77777777" w:rsidR="00B84B6F" w:rsidRPr="00B84B6F" w:rsidRDefault="0078560E" w:rsidP="00DA45B6">
      <w:pPr>
        <w:pStyle w:val="Default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color w:val="auto"/>
        </w:rPr>
      </w:pPr>
      <w:r w:rsidRPr="00B84B6F">
        <w:rPr>
          <w:color w:val="231F20"/>
        </w:rPr>
        <w:t>Le</w:t>
      </w:r>
      <w:r w:rsidR="00515C69" w:rsidRPr="00B84B6F">
        <w:rPr>
          <w:color w:val="231F20"/>
        </w:rPr>
        <w:t xml:space="preserve"> nombre de joueurs acceptés et donc la taille des tableaux dépendra des impératifs </w:t>
      </w:r>
      <w:r w:rsidR="00B84B6F">
        <w:rPr>
          <w:color w:val="231F20"/>
        </w:rPr>
        <w:br/>
      </w:r>
      <w:r w:rsidR="00515C69" w:rsidRPr="00B84B6F">
        <w:rPr>
          <w:color w:val="231F20"/>
        </w:rPr>
        <w:t>techniques des ins</w:t>
      </w:r>
      <w:r w:rsidRPr="00B84B6F">
        <w:rPr>
          <w:color w:val="231F20"/>
        </w:rPr>
        <w:t xml:space="preserve">tallations du club organisateur. </w:t>
      </w:r>
      <w:r w:rsidR="00515C69" w:rsidRPr="00B84B6F">
        <w:rPr>
          <w:color w:val="231F20"/>
        </w:rPr>
        <w:t>Le J</w:t>
      </w:r>
      <w:r w:rsidR="00B84B6F">
        <w:rPr>
          <w:color w:val="231F20"/>
        </w:rPr>
        <w:t>A</w:t>
      </w:r>
      <w:r w:rsidR="00515C69" w:rsidRPr="00B84B6F">
        <w:rPr>
          <w:color w:val="231F20"/>
        </w:rPr>
        <w:t xml:space="preserve"> sera seul décideur du nombre </w:t>
      </w:r>
      <w:r w:rsidR="00B84B6F">
        <w:rPr>
          <w:color w:val="231F20"/>
        </w:rPr>
        <w:br/>
      </w:r>
      <w:r w:rsidR="00515C69" w:rsidRPr="00B84B6F">
        <w:rPr>
          <w:color w:val="231F20"/>
        </w:rPr>
        <w:t>de places disponibles sur la compétition et donc de la taille des tableaux.</w:t>
      </w:r>
    </w:p>
    <w:p w14:paraId="74B5398D" w14:textId="77777777" w:rsidR="009F75C5" w:rsidRPr="00B84B6F" w:rsidRDefault="00515C69" w:rsidP="00B84B6F">
      <w:pPr>
        <w:pStyle w:val="Default"/>
        <w:spacing w:after="120" w:line="240" w:lineRule="auto"/>
        <w:ind w:left="425"/>
        <w:jc w:val="both"/>
        <w:rPr>
          <w:color w:val="auto"/>
        </w:rPr>
      </w:pPr>
      <w:r w:rsidRPr="00B84B6F">
        <w:rPr>
          <w:color w:val="231F20"/>
        </w:rPr>
        <w:t>Les têtes de série de chaque catégorie seront définies par le J</w:t>
      </w:r>
      <w:r w:rsidR="00B84B6F">
        <w:rPr>
          <w:color w:val="231F20"/>
        </w:rPr>
        <w:t>A</w:t>
      </w:r>
      <w:r w:rsidRPr="00B84B6F">
        <w:rPr>
          <w:color w:val="231F20"/>
        </w:rPr>
        <w:t xml:space="preserve"> au moment de la confection des tableaux, selon le CPPH</w:t>
      </w:r>
      <w:r w:rsidR="00B84B6F">
        <w:rPr>
          <w:color w:val="231F20"/>
        </w:rPr>
        <w:t xml:space="preserve"> retenu (</w:t>
      </w:r>
      <w:r w:rsidR="00B84B6F" w:rsidRPr="00B84B6F">
        <w:rPr>
          <w:b/>
          <w:i/>
          <w:color w:val="231F20"/>
          <w:u w:val="single"/>
        </w:rPr>
        <w:t>cf.</w:t>
      </w:r>
      <w:r w:rsidR="00B84B6F" w:rsidRPr="00B84B6F">
        <w:rPr>
          <w:i/>
          <w:color w:val="231F20"/>
        </w:rPr>
        <w:t> : article 14 du présent règlement</w:t>
      </w:r>
      <w:r w:rsidR="00B84B6F">
        <w:rPr>
          <w:color w:val="231F20"/>
        </w:rPr>
        <w:t>)</w:t>
      </w:r>
      <w:r w:rsidRPr="00B84B6F">
        <w:rPr>
          <w:color w:val="231F20"/>
        </w:rPr>
        <w:t>.</w:t>
      </w:r>
    </w:p>
    <w:p w14:paraId="676DD274" w14:textId="77777777" w:rsidR="00C80D4C" w:rsidRPr="008C4473" w:rsidRDefault="00C80D4C" w:rsidP="00DA45B6">
      <w:pPr>
        <w:pStyle w:val="Default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rStyle w:val="fontstyle01"/>
          <w:rFonts w:ascii="Calibri" w:hAnsi="Calibri"/>
          <w:color w:val="auto"/>
        </w:rPr>
      </w:pPr>
      <w:r w:rsidRPr="00B84B6F">
        <w:rPr>
          <w:rStyle w:val="fontstyle01"/>
          <w:rFonts w:ascii="Calibri" w:hAnsi="Calibri"/>
        </w:rPr>
        <w:t xml:space="preserve">Aucun classement n'est requis par catégorie d'âge. Cependant, certains joueurs ayant </w:t>
      </w:r>
      <w:r w:rsidR="008C4473">
        <w:rPr>
          <w:rStyle w:val="fontstyle01"/>
          <w:rFonts w:ascii="Calibri" w:hAnsi="Calibri"/>
        </w:rPr>
        <w:br/>
      </w:r>
      <w:r w:rsidRPr="00B84B6F">
        <w:rPr>
          <w:rStyle w:val="fontstyle01"/>
          <w:rFonts w:ascii="Calibri" w:hAnsi="Calibri"/>
        </w:rPr>
        <w:t>un</w:t>
      </w:r>
      <w:r w:rsidR="008C4473">
        <w:rPr>
          <w:rStyle w:val="fontstyle01"/>
          <w:rFonts w:ascii="Calibri" w:hAnsi="Calibri"/>
        </w:rPr>
        <w:t xml:space="preserve"> </w:t>
      </w:r>
      <w:r w:rsidRPr="00B84B6F">
        <w:rPr>
          <w:rStyle w:val="fontstyle01"/>
          <w:rFonts w:ascii="Calibri" w:hAnsi="Calibri"/>
        </w:rPr>
        <w:t>n</w:t>
      </w:r>
      <w:r w:rsidRPr="00B84B6F">
        <w:rPr>
          <w:rStyle w:val="fontstyle01"/>
          <w:rFonts w:ascii="Calibri" w:hAnsi="Calibri"/>
        </w:rPr>
        <w:t>i</w:t>
      </w:r>
      <w:r w:rsidRPr="00B84B6F">
        <w:rPr>
          <w:rStyle w:val="fontstyle01"/>
          <w:rFonts w:ascii="Calibri" w:hAnsi="Calibri"/>
        </w:rPr>
        <w:t>veau de jeu supérieur dans leur catégorie pourront jouer dans les catégories supérieures afin de conserver des tableaux équilibrés.</w:t>
      </w:r>
    </w:p>
    <w:p w14:paraId="7B2F8C45" w14:textId="77777777" w:rsidR="008C4473" w:rsidRPr="008C4473" w:rsidRDefault="008C4473" w:rsidP="008C4473">
      <w:pPr>
        <w:pStyle w:val="Default"/>
        <w:spacing w:before="240" w:after="240" w:line="240" w:lineRule="auto"/>
        <w:jc w:val="both"/>
        <w:rPr>
          <w:color w:val="auto"/>
        </w:rPr>
      </w:pPr>
      <w:r>
        <w:rPr>
          <w:b/>
          <w:bCs/>
          <w:color w:val="0000FF"/>
          <w:sz w:val="28"/>
          <w:szCs w:val="28"/>
        </w:rPr>
        <w:t>Ar</w:t>
      </w:r>
      <w:r w:rsidRPr="008C4473">
        <w:rPr>
          <w:b/>
          <w:bCs/>
          <w:color w:val="0000FF"/>
          <w:sz w:val="28"/>
          <w:szCs w:val="28"/>
        </w:rPr>
        <w:t>bitrage</w:t>
      </w:r>
    </w:p>
    <w:p w14:paraId="6A2534FD" w14:textId="77777777" w:rsidR="008C4473" w:rsidRPr="008C4473" w:rsidRDefault="009658CE" w:rsidP="00DA45B6">
      <w:pPr>
        <w:pStyle w:val="Default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color w:val="auto"/>
        </w:rPr>
      </w:pPr>
      <w:r w:rsidRPr="008C4473">
        <w:t>Le J</w:t>
      </w:r>
      <w:r w:rsidR="008C4473">
        <w:t>A</w:t>
      </w:r>
      <w:r w:rsidRPr="008C4473">
        <w:t xml:space="preserve"> de la compétition est défini en lien avec l</w:t>
      </w:r>
      <w:r w:rsidR="00692683" w:rsidRPr="008C4473">
        <w:t xml:space="preserve">a </w:t>
      </w:r>
      <w:r w:rsidR="008C4473">
        <w:t>"</w:t>
      </w:r>
      <w:r w:rsidR="00692683" w:rsidRPr="008C4473">
        <w:t>Commission Compétitions</w:t>
      </w:r>
      <w:r w:rsidR="008C4473">
        <w:t>"</w:t>
      </w:r>
      <w:r w:rsidRPr="008C4473">
        <w:t xml:space="preserve"> </w:t>
      </w:r>
      <w:r w:rsidR="00692683" w:rsidRPr="008C4473">
        <w:t xml:space="preserve">du </w:t>
      </w:r>
      <w:r w:rsidR="00174A39" w:rsidRPr="008C4473">
        <w:t>COMITÉ</w:t>
      </w:r>
      <w:r w:rsidRPr="008C4473">
        <w:t xml:space="preserve">. </w:t>
      </w:r>
      <w:r w:rsidR="008C4473">
        <w:br/>
      </w:r>
      <w:r w:rsidRPr="008C4473">
        <w:t xml:space="preserve">Il sera chargé </w:t>
      </w:r>
      <w:r w:rsidR="00692683" w:rsidRPr="008C4473">
        <w:t>de vérifier le fichier Bad</w:t>
      </w:r>
      <w:r w:rsidR="00702F33">
        <w:t>P</w:t>
      </w:r>
      <w:r w:rsidR="00692683" w:rsidRPr="008C4473">
        <w:t xml:space="preserve">lus envoyé par le GEO une semaine avant le début </w:t>
      </w:r>
      <w:r w:rsidR="008C4473">
        <w:br/>
      </w:r>
      <w:r w:rsidR="00692683" w:rsidRPr="008C4473">
        <w:t>de la compétition.</w:t>
      </w:r>
    </w:p>
    <w:p w14:paraId="306ECCEA" w14:textId="77777777" w:rsidR="009F75C5" w:rsidRDefault="00692683" w:rsidP="008C4473">
      <w:pPr>
        <w:pStyle w:val="Default"/>
        <w:spacing w:after="120" w:line="240" w:lineRule="auto"/>
        <w:ind w:left="425"/>
        <w:jc w:val="both"/>
      </w:pPr>
      <w:r w:rsidRPr="008C4473">
        <w:t xml:space="preserve">Si le club ne possède pas de GEO alors le JA sera chargé </w:t>
      </w:r>
      <w:r w:rsidR="009658CE" w:rsidRPr="008C4473">
        <w:t xml:space="preserve">de réaliser les tableaux </w:t>
      </w:r>
      <w:r w:rsidR="008C4473">
        <w:br/>
      </w:r>
      <w:r w:rsidR="009658CE" w:rsidRPr="008C4473">
        <w:t xml:space="preserve">de la compétition et de les transmettre aux clubs </w:t>
      </w:r>
      <w:r w:rsidR="00004783" w:rsidRPr="008C4473">
        <w:t>organisateurs.</w:t>
      </w:r>
    </w:p>
    <w:p w14:paraId="25B80247" w14:textId="77777777" w:rsidR="009F75C5" w:rsidRDefault="009658CE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Il sera également responsable du bon déroulement de la compétition, du respect du présent règlement et des codes de conduite des joueurs et des c</w:t>
      </w:r>
      <w:r w:rsidR="00692683">
        <w:rPr>
          <w:color w:val="000000"/>
        </w:rPr>
        <w:t>onseillers des joueurs</w:t>
      </w:r>
      <w:r>
        <w:rPr>
          <w:color w:val="000000"/>
        </w:rPr>
        <w:t>.</w:t>
      </w:r>
    </w:p>
    <w:p w14:paraId="1F3C2C65" w14:textId="77777777" w:rsidR="00CA402E" w:rsidRDefault="00692683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231F20"/>
        </w:rPr>
      </w:pPr>
      <w:r w:rsidRPr="003C739E">
        <w:rPr>
          <w:color w:val="000000"/>
        </w:rPr>
        <w:t>L</w:t>
      </w:r>
      <w:r w:rsidR="00515C69" w:rsidRPr="003C739E">
        <w:rPr>
          <w:color w:val="231F20"/>
        </w:rPr>
        <w:t>es matchs se déroulent en auto</w:t>
      </w:r>
      <w:r w:rsidR="008C4473">
        <w:rPr>
          <w:color w:val="231F20"/>
        </w:rPr>
        <w:t>-</w:t>
      </w:r>
      <w:r w:rsidR="00515C69" w:rsidRPr="003C739E">
        <w:rPr>
          <w:color w:val="231F20"/>
        </w:rPr>
        <w:t xml:space="preserve">arbitrage. Cependant, des arbitres validés au niveau départemental pourront officier s'ils le souhaitent. Ils pourront effectuer la demande </w:t>
      </w:r>
      <w:r w:rsidR="008C4473">
        <w:rPr>
          <w:color w:val="231F20"/>
        </w:rPr>
        <w:br/>
      </w:r>
      <w:r w:rsidR="00515C69" w:rsidRPr="003C739E">
        <w:rPr>
          <w:color w:val="231F20"/>
        </w:rPr>
        <w:t xml:space="preserve">auprès du </w:t>
      </w:r>
      <w:r w:rsidR="00174A39">
        <w:rPr>
          <w:color w:val="231F20"/>
        </w:rPr>
        <w:t>COMITÉ 83</w:t>
      </w:r>
      <w:r w:rsidR="00515C69" w:rsidRPr="003C739E">
        <w:rPr>
          <w:color w:val="231F20"/>
        </w:rPr>
        <w:t xml:space="preserve"> ou du J</w:t>
      </w:r>
      <w:r w:rsidR="008C4473">
        <w:rPr>
          <w:color w:val="231F20"/>
        </w:rPr>
        <w:t>A</w:t>
      </w:r>
      <w:r w:rsidR="00515C69" w:rsidRPr="003C739E">
        <w:rPr>
          <w:color w:val="231F20"/>
        </w:rPr>
        <w:t xml:space="preserve"> qui officie.</w:t>
      </w:r>
    </w:p>
    <w:p w14:paraId="627FE6EC" w14:textId="77777777" w:rsidR="001F5D47" w:rsidRDefault="00692683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231F20"/>
        </w:rPr>
      </w:pPr>
      <w:r w:rsidRPr="003C739E">
        <w:rPr>
          <w:color w:val="000000"/>
        </w:rPr>
        <w:t>P</w:t>
      </w:r>
      <w:r w:rsidRPr="00692683">
        <w:rPr>
          <w:color w:val="231F20"/>
        </w:rPr>
        <w:t>our l</w:t>
      </w:r>
      <w:r w:rsidR="00515C69" w:rsidRPr="003C739E">
        <w:rPr>
          <w:color w:val="231F20"/>
        </w:rPr>
        <w:t>es plus petites catégories, le C</w:t>
      </w:r>
      <w:r w:rsidR="008C4473">
        <w:rPr>
          <w:color w:val="231F20"/>
        </w:rPr>
        <w:t xml:space="preserve">OMITÉ 83 </w:t>
      </w:r>
      <w:r w:rsidR="00515C69" w:rsidRPr="003C739E">
        <w:rPr>
          <w:color w:val="231F20"/>
        </w:rPr>
        <w:t>en lien avec le J</w:t>
      </w:r>
      <w:r w:rsidR="008C4473">
        <w:rPr>
          <w:color w:val="231F20"/>
        </w:rPr>
        <w:t>A</w:t>
      </w:r>
      <w:r w:rsidR="00515C69" w:rsidRPr="003C739E">
        <w:rPr>
          <w:color w:val="231F20"/>
        </w:rPr>
        <w:t>, pourr</w:t>
      </w:r>
      <w:r w:rsidR="008C4473">
        <w:rPr>
          <w:color w:val="231F20"/>
        </w:rPr>
        <w:t>a</w:t>
      </w:r>
      <w:r w:rsidR="00515C69" w:rsidRPr="003C739E">
        <w:rPr>
          <w:color w:val="231F20"/>
        </w:rPr>
        <w:t xml:space="preserve"> accepter un arbitrage des rencontres par des joueurs volontaires ou désignés par la table </w:t>
      </w:r>
      <w:r w:rsidR="008C4473">
        <w:rPr>
          <w:color w:val="231F20"/>
        </w:rPr>
        <w:t xml:space="preserve">de marque </w:t>
      </w:r>
      <w:r w:rsidR="00515C69" w:rsidRPr="003C739E">
        <w:rPr>
          <w:color w:val="231F20"/>
        </w:rPr>
        <w:t xml:space="preserve">ou le </w:t>
      </w:r>
      <w:r w:rsidR="008C4473">
        <w:rPr>
          <w:color w:val="231F20"/>
        </w:rPr>
        <w:t xml:space="preserve">JA </w:t>
      </w:r>
      <w:r w:rsidR="008C4473">
        <w:rPr>
          <w:color w:val="231F20"/>
        </w:rPr>
        <w:br/>
      </w:r>
      <w:r w:rsidR="00515C69" w:rsidRPr="003C739E">
        <w:rPr>
          <w:color w:val="231F20"/>
        </w:rPr>
        <w:t>à condition qu'ils ne puissent être appelés à jouer sur la rotation suivante.</w:t>
      </w:r>
    </w:p>
    <w:p w14:paraId="5FCAC978" w14:textId="77777777" w:rsidR="004A35D6" w:rsidRPr="008C4473" w:rsidRDefault="001F5D47" w:rsidP="000C406B">
      <w:pPr>
        <w:pStyle w:val="Standard"/>
        <w:spacing w:after="240" w:line="240" w:lineRule="auto"/>
        <w:jc w:val="both"/>
      </w:pPr>
      <w:r>
        <w:rPr>
          <w:color w:val="231F20"/>
        </w:rPr>
        <w:br w:type="page"/>
      </w:r>
      <w:r w:rsidR="0027061E" w:rsidRPr="008C4473">
        <w:rPr>
          <w:b/>
          <w:bCs/>
          <w:color w:val="0000FF"/>
          <w:sz w:val="28"/>
          <w:szCs w:val="28"/>
        </w:rPr>
        <w:lastRenderedPageBreak/>
        <w:t>Classement des joueurs propre aux TDJ</w:t>
      </w:r>
    </w:p>
    <w:p w14:paraId="019FE35A" w14:textId="77777777" w:rsidR="001F5D47" w:rsidRDefault="00763E42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 w:rsidRPr="008C4473">
        <w:rPr>
          <w:color w:val="000000"/>
        </w:rPr>
        <w:t xml:space="preserve">A l’issue de chaque étape, un classement individuel par catégorie et par tableau est établi </w:t>
      </w:r>
      <w:r w:rsidR="008C4473">
        <w:rPr>
          <w:color w:val="000000"/>
        </w:rPr>
        <w:br/>
      </w:r>
      <w:r w:rsidRPr="008C4473">
        <w:rPr>
          <w:color w:val="000000"/>
        </w:rPr>
        <w:t>en prenant compte le stade le plus élevé de la compétition atteint par le joueur (ou la paire)</w:t>
      </w:r>
      <w:r w:rsidR="008C4473">
        <w:rPr>
          <w:color w:val="000000"/>
        </w:rPr>
        <w:t>.</w:t>
      </w:r>
      <w:r w:rsidRPr="008C4473">
        <w:rPr>
          <w:color w:val="000000"/>
        </w:rPr>
        <w:t xml:space="preserve"> </w:t>
      </w:r>
      <w:r w:rsidR="00B46D6A">
        <w:rPr>
          <w:color w:val="000000"/>
        </w:rPr>
        <w:br/>
      </w:r>
      <w:r w:rsidRPr="008C4473">
        <w:rPr>
          <w:color w:val="000000"/>
        </w:rPr>
        <w:t>En double, les points sont attribués à chaque joueur</w:t>
      </w:r>
      <w:r w:rsidR="00692683" w:rsidRPr="008C4473">
        <w:rPr>
          <w:color w:val="000000"/>
        </w:rPr>
        <w:t>.</w:t>
      </w:r>
    </w:p>
    <w:p w14:paraId="6DE1B69B" w14:textId="77777777" w:rsidR="00763E42" w:rsidRPr="000221BF" w:rsidRDefault="00763E42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</w:pPr>
      <w:r w:rsidRPr="001F5D47">
        <w:rPr>
          <w:color w:val="000000"/>
        </w:rPr>
        <w:t xml:space="preserve">Les barèmes </w:t>
      </w:r>
      <w:r w:rsidR="00D12C04" w:rsidRPr="001F5D47">
        <w:rPr>
          <w:color w:val="000000"/>
        </w:rPr>
        <w:t xml:space="preserve">pour les TOP A et TOP B sont identiques et </w:t>
      </w:r>
      <w:r w:rsidRPr="001F5D47">
        <w:rPr>
          <w:color w:val="000000"/>
        </w:rPr>
        <w:t>sont indiqués ci-dessous 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1701"/>
      </w:tblGrid>
      <w:tr w:rsidR="000221BF" w:rsidRPr="00D15D4E" w14:paraId="48971550" w14:textId="77777777" w:rsidTr="00062DF7">
        <w:trPr>
          <w:trHeight w:val="279"/>
          <w:jc w:val="center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7273A05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  <w:r w:rsidRPr="000221BF">
              <w:rPr>
                <w:b/>
                <w:color w:val="000000"/>
                <w:sz w:val="28"/>
              </w:rPr>
              <w:t>STADE ATTEINT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6E98B71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  <w:r w:rsidRPr="000221BF">
              <w:rPr>
                <w:b/>
                <w:color w:val="000000"/>
                <w:sz w:val="28"/>
              </w:rPr>
              <w:t>POINTS</w:t>
            </w:r>
          </w:p>
        </w:tc>
      </w:tr>
      <w:tr w:rsidR="000221BF" w:rsidRPr="00D15D4E" w14:paraId="162ADDC5" w14:textId="77777777" w:rsidTr="00062DF7">
        <w:trPr>
          <w:trHeight w:val="279"/>
          <w:jc w:val="center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67197ECB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</w:rPr>
            </w:pPr>
            <w:r w:rsidRPr="000221BF">
              <w:rPr>
                <w:b/>
                <w:color w:val="000000"/>
              </w:rPr>
              <w:t xml:space="preserve">POULE </w:t>
            </w:r>
            <w:r w:rsidRPr="000221BF">
              <w:rPr>
                <w:b/>
                <w:color w:val="000000"/>
              </w:rPr>
              <w:br/>
              <w:t>UNIQUE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58221EB1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</w:rPr>
            </w:pPr>
            <w:r w:rsidRPr="000221BF">
              <w:rPr>
                <w:b/>
                <w:color w:val="000000"/>
              </w:rPr>
              <w:t xml:space="preserve">TABLEAU </w:t>
            </w:r>
            <w:r w:rsidRPr="000221BF">
              <w:rPr>
                <w:b/>
                <w:color w:val="000000"/>
              </w:rPr>
              <w:br/>
              <w:t>DE SORTIE DE POULES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30004A30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 w:rsidR="000221BF" w:rsidRPr="00D15D4E" w14:paraId="17297149" w14:textId="77777777" w:rsidTr="00062DF7">
        <w:trPr>
          <w:trHeight w:val="279"/>
          <w:jc w:val="center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8A893D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1</w:t>
            </w:r>
            <w:r w:rsidRPr="00D15D4E">
              <w:rPr>
                <w:color w:val="000000"/>
                <w:vertAlign w:val="superscript"/>
              </w:rPr>
              <w:t>er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BFA541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Vainqueur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337C05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  <w:r w:rsidRPr="000221BF">
              <w:rPr>
                <w:b/>
                <w:color w:val="000000"/>
                <w:sz w:val="28"/>
              </w:rPr>
              <w:t>100</w:t>
            </w:r>
          </w:p>
        </w:tc>
      </w:tr>
      <w:tr w:rsidR="000221BF" w:rsidRPr="00D15D4E" w14:paraId="7ACF15EC" w14:textId="77777777" w:rsidTr="00062DF7">
        <w:trPr>
          <w:trHeight w:val="27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EBAA1A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2</w:t>
            </w:r>
            <w:r w:rsidRPr="00D15D4E">
              <w:rPr>
                <w:color w:val="000000"/>
                <w:vertAlign w:val="superscript"/>
              </w:rPr>
              <w:t>ème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E98436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Finaliste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1BA26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  <w:r w:rsidRPr="000221BF">
              <w:rPr>
                <w:b/>
                <w:color w:val="000000"/>
                <w:sz w:val="28"/>
              </w:rPr>
              <w:t>80</w:t>
            </w:r>
          </w:p>
        </w:tc>
      </w:tr>
      <w:tr w:rsidR="000221BF" w:rsidRPr="00D15D4E" w14:paraId="7B0B8828" w14:textId="77777777" w:rsidTr="00062DF7">
        <w:trPr>
          <w:trHeight w:val="28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58901EE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3</w:t>
            </w:r>
            <w:r w:rsidRPr="00D15D4E">
              <w:rPr>
                <w:color w:val="000000"/>
                <w:vertAlign w:val="superscript"/>
              </w:rPr>
              <w:t>ème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1C09C3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F52E2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  <w:r w:rsidRPr="000221BF">
              <w:rPr>
                <w:b/>
                <w:color w:val="000000"/>
                <w:sz w:val="28"/>
              </w:rPr>
              <w:t>60</w:t>
            </w:r>
          </w:p>
        </w:tc>
      </w:tr>
      <w:tr w:rsidR="000221BF" w:rsidRPr="00D15D4E" w14:paraId="190D98F9" w14:textId="77777777" w:rsidTr="00062DF7">
        <w:trPr>
          <w:trHeight w:val="27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473617E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4</w:t>
            </w:r>
            <w:r w:rsidRPr="00D15D4E">
              <w:rPr>
                <w:color w:val="000000"/>
                <w:vertAlign w:val="superscript"/>
              </w:rPr>
              <w:t>ème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6FD518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EEE02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  <w:r w:rsidRPr="000221BF">
              <w:rPr>
                <w:b/>
                <w:color w:val="000000"/>
                <w:sz w:val="28"/>
              </w:rPr>
              <w:t>40</w:t>
            </w:r>
          </w:p>
        </w:tc>
      </w:tr>
      <w:tr w:rsidR="000221BF" w:rsidRPr="00D15D4E" w14:paraId="42E7165D" w14:textId="77777777" w:rsidTr="00062DF7">
        <w:trPr>
          <w:trHeight w:val="27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9B23E8E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5</w:t>
            </w:r>
            <w:r w:rsidRPr="00D15D4E">
              <w:rPr>
                <w:color w:val="000000"/>
                <w:vertAlign w:val="superscript"/>
              </w:rPr>
              <w:t>ème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16ACF9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1/8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688B3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  <w:r w:rsidRPr="000221BF">
              <w:rPr>
                <w:b/>
                <w:color w:val="000000"/>
                <w:sz w:val="28"/>
              </w:rPr>
              <w:t>30</w:t>
            </w:r>
          </w:p>
        </w:tc>
      </w:tr>
      <w:tr w:rsidR="000221BF" w:rsidRPr="00D15D4E" w14:paraId="17B27D53" w14:textId="77777777" w:rsidTr="00062DF7">
        <w:trPr>
          <w:trHeight w:val="27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651D7BC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15D4E">
              <w:rPr>
                <w:color w:val="000000"/>
                <w:vertAlign w:val="superscript"/>
              </w:rPr>
              <w:t>ème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CE1AFD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1/16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E57FF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  <w:r w:rsidRPr="000221BF">
              <w:rPr>
                <w:b/>
                <w:color w:val="000000"/>
                <w:sz w:val="28"/>
              </w:rPr>
              <w:t>20</w:t>
            </w:r>
          </w:p>
        </w:tc>
      </w:tr>
      <w:tr w:rsidR="000221BF" w:rsidRPr="00D15D4E" w14:paraId="056A2800" w14:textId="77777777" w:rsidTr="00062DF7">
        <w:trPr>
          <w:trHeight w:val="27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57E88A8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15D4E">
              <w:rPr>
                <w:color w:val="000000"/>
                <w:vertAlign w:val="superscript"/>
              </w:rPr>
              <w:t>ème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D7503" w14:textId="77777777" w:rsidR="000221BF" w:rsidRPr="00D15D4E" w:rsidRDefault="000221BF" w:rsidP="00062DF7">
            <w:pPr>
              <w:pStyle w:val="Standard"/>
              <w:spacing w:before="120" w:after="120" w:line="240" w:lineRule="auto"/>
              <w:jc w:val="center"/>
              <w:rPr>
                <w:color w:val="000000"/>
              </w:rPr>
            </w:pPr>
            <w:r w:rsidRPr="00D15D4E">
              <w:rPr>
                <w:color w:val="000000"/>
              </w:rPr>
              <w:t>Non-sortants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EE815" w14:textId="77777777" w:rsidR="000221BF" w:rsidRPr="000221BF" w:rsidRDefault="000221BF" w:rsidP="00062DF7">
            <w:pPr>
              <w:pStyle w:val="Standard"/>
              <w:spacing w:before="120" w:after="120" w:line="240" w:lineRule="auto"/>
              <w:jc w:val="center"/>
              <w:rPr>
                <w:b/>
                <w:color w:val="000000"/>
                <w:sz w:val="28"/>
              </w:rPr>
            </w:pPr>
            <w:r w:rsidRPr="000221BF">
              <w:rPr>
                <w:b/>
                <w:color w:val="000000"/>
                <w:sz w:val="28"/>
              </w:rPr>
              <w:t>10</w:t>
            </w:r>
          </w:p>
        </w:tc>
      </w:tr>
    </w:tbl>
    <w:p w14:paraId="548D4E95" w14:textId="77777777" w:rsidR="00763E42" w:rsidRDefault="00763E42" w:rsidP="00DA45B6">
      <w:pPr>
        <w:pStyle w:val="Standard"/>
        <w:numPr>
          <w:ilvl w:val="0"/>
          <w:numId w:val="12"/>
        </w:numPr>
        <w:spacing w:before="240" w:after="120" w:line="240" w:lineRule="auto"/>
        <w:ind w:left="425" w:hanging="425"/>
        <w:jc w:val="both"/>
        <w:rPr>
          <w:color w:val="000000"/>
        </w:rPr>
      </w:pPr>
      <w:r w:rsidRPr="000221BF">
        <w:rPr>
          <w:color w:val="000000"/>
        </w:rPr>
        <w:t>En fin de saison, les 2 meilleurs joueurs/joueuses de chaque catégorie d’âge</w:t>
      </w:r>
      <w:r w:rsidR="000221BF">
        <w:rPr>
          <w:color w:val="000000"/>
        </w:rPr>
        <w:t xml:space="preserve">, </w:t>
      </w:r>
      <w:r w:rsidR="00D12C04" w:rsidRPr="000221BF">
        <w:rPr>
          <w:color w:val="000000"/>
        </w:rPr>
        <w:t>dans chaque TOP</w:t>
      </w:r>
      <w:r w:rsidR="000221BF">
        <w:rPr>
          <w:color w:val="000000"/>
        </w:rPr>
        <w:t xml:space="preserve"> et </w:t>
      </w:r>
      <w:r w:rsidRPr="000221BF">
        <w:rPr>
          <w:color w:val="000000"/>
        </w:rPr>
        <w:t xml:space="preserve">dans chaque tableau </w:t>
      </w:r>
      <w:r w:rsidR="000221BF">
        <w:rPr>
          <w:color w:val="000000"/>
        </w:rPr>
        <w:t xml:space="preserve">(SIMPLE / DOUBLE / MIXTE) </w:t>
      </w:r>
      <w:r w:rsidRPr="000221BF">
        <w:rPr>
          <w:color w:val="000000"/>
        </w:rPr>
        <w:t>s</w:t>
      </w:r>
      <w:r w:rsidR="000221BF">
        <w:rPr>
          <w:color w:val="000000"/>
        </w:rPr>
        <w:t>er</w:t>
      </w:r>
      <w:r w:rsidRPr="000221BF">
        <w:rPr>
          <w:color w:val="000000"/>
        </w:rPr>
        <w:t>ont récompensés</w:t>
      </w:r>
      <w:r w:rsidR="00D12C04" w:rsidRPr="000221BF">
        <w:rPr>
          <w:color w:val="000000"/>
        </w:rPr>
        <w:t>.</w:t>
      </w:r>
    </w:p>
    <w:p w14:paraId="4C0C9383" w14:textId="77777777" w:rsidR="00692683" w:rsidRPr="000221BF" w:rsidRDefault="00692683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 w:rsidRPr="000221BF">
        <w:rPr>
          <w:color w:val="000000"/>
        </w:rPr>
        <w:t>L</w:t>
      </w:r>
      <w:r w:rsidR="004350DF" w:rsidRPr="000221BF">
        <w:rPr>
          <w:color w:val="000000"/>
        </w:rPr>
        <w:t>es joueurs ayant obtenu un même total des points sont départagés dans le classement général par le nombre d’étapes TDJ auxquelles le joueur a participé et le cas échéant par l’âge des joueurs</w:t>
      </w:r>
      <w:r w:rsidR="000221BF">
        <w:rPr>
          <w:color w:val="000000"/>
        </w:rPr>
        <w:t xml:space="preserve">, </w:t>
      </w:r>
      <w:r w:rsidR="00C9194F" w:rsidRPr="000221BF">
        <w:t>le</w:t>
      </w:r>
      <w:r w:rsidR="004350DF" w:rsidRPr="000221BF">
        <w:t xml:space="preserve"> plus jeune sera classé devant le plus âgé</w:t>
      </w:r>
      <w:r w:rsidR="004350DF" w:rsidRPr="00A14FED">
        <w:t>.</w:t>
      </w:r>
    </w:p>
    <w:p w14:paraId="1983D9F7" w14:textId="77777777" w:rsidR="0027061E" w:rsidRDefault="0027061E" w:rsidP="001F5D47">
      <w:pPr>
        <w:pStyle w:val="Standard"/>
        <w:spacing w:before="240" w:after="240" w:line="240" w:lineRule="auto"/>
        <w:jc w:val="both"/>
        <w:rPr>
          <w:b/>
          <w:bCs/>
          <w:color w:val="0000FF"/>
          <w:sz w:val="28"/>
          <w:szCs w:val="28"/>
        </w:rPr>
      </w:pPr>
      <w:r w:rsidRPr="000221BF">
        <w:rPr>
          <w:b/>
          <w:bCs/>
          <w:color w:val="0000FF"/>
          <w:sz w:val="28"/>
          <w:szCs w:val="28"/>
        </w:rPr>
        <w:t>Les accompagnateurs</w:t>
      </w:r>
    </w:p>
    <w:p w14:paraId="724D963E" w14:textId="77777777" w:rsidR="00927A6E" w:rsidRPr="00927A6E" w:rsidRDefault="00515C69" w:rsidP="00927A6E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color w:val="000000"/>
        </w:rPr>
      </w:pPr>
      <w:r w:rsidRPr="000221BF">
        <w:rPr>
          <w:b/>
          <w:bCs/>
          <w:color w:val="231F20"/>
        </w:rPr>
        <w:t xml:space="preserve">Les joueurs doivent être accompagnés d'un responsable majeur </w:t>
      </w:r>
      <w:r w:rsidR="00BE2F7E" w:rsidRPr="000221BF">
        <w:rPr>
          <w:b/>
          <w:bCs/>
          <w:color w:val="231F20"/>
        </w:rPr>
        <w:t xml:space="preserve">dont le nom sera inscrit </w:t>
      </w:r>
      <w:r w:rsidR="00A27C52">
        <w:rPr>
          <w:b/>
          <w:bCs/>
          <w:color w:val="231F20"/>
        </w:rPr>
        <w:br/>
      </w:r>
      <w:r w:rsidR="00BE2F7E" w:rsidRPr="000221BF">
        <w:rPr>
          <w:b/>
          <w:bCs/>
          <w:color w:val="231F20"/>
        </w:rPr>
        <w:t xml:space="preserve">sur le formulaire </w:t>
      </w:r>
      <w:r w:rsidR="006A2CE5">
        <w:rPr>
          <w:b/>
          <w:bCs/>
          <w:color w:val="231F20"/>
        </w:rPr>
        <w:t xml:space="preserve">COMITÉ 83 "Autorisation parentale pour les mineurs" </w:t>
      </w:r>
      <w:r w:rsidR="008B3B0D" w:rsidRPr="000221BF">
        <w:rPr>
          <w:b/>
          <w:bCs/>
          <w:color w:val="231F20"/>
        </w:rPr>
        <w:t xml:space="preserve">et </w:t>
      </w:r>
      <w:r w:rsidR="00BE2F7E" w:rsidRPr="000221BF">
        <w:rPr>
          <w:b/>
          <w:bCs/>
          <w:color w:val="231F20"/>
        </w:rPr>
        <w:t xml:space="preserve">sera </w:t>
      </w:r>
      <w:r w:rsidR="006A2CE5">
        <w:rPr>
          <w:b/>
          <w:bCs/>
          <w:color w:val="231F20"/>
        </w:rPr>
        <w:t>à donner i</w:t>
      </w:r>
      <w:r w:rsidR="00BE2F7E" w:rsidRPr="000221BF">
        <w:rPr>
          <w:b/>
          <w:bCs/>
          <w:color w:val="231F20"/>
        </w:rPr>
        <w:t xml:space="preserve">mpérativement </w:t>
      </w:r>
      <w:r w:rsidR="00692683" w:rsidRPr="000221BF">
        <w:rPr>
          <w:b/>
          <w:bCs/>
          <w:color w:val="231F20"/>
        </w:rPr>
        <w:t>à la table de marque</w:t>
      </w:r>
      <w:r w:rsidR="00BE2F7E" w:rsidRPr="000221BF">
        <w:rPr>
          <w:b/>
          <w:bCs/>
          <w:color w:val="231F20"/>
        </w:rPr>
        <w:t xml:space="preserve"> </w:t>
      </w:r>
      <w:r w:rsidR="006A2CE5">
        <w:rPr>
          <w:b/>
          <w:bCs/>
          <w:color w:val="231F20"/>
        </w:rPr>
        <w:t>dès l’arrivée du joueur sur le lieu de l</w:t>
      </w:r>
      <w:r w:rsidR="00BE2F7E" w:rsidRPr="000221BF">
        <w:rPr>
          <w:b/>
          <w:bCs/>
          <w:color w:val="231F20"/>
        </w:rPr>
        <w:t>a compétition.</w:t>
      </w:r>
    </w:p>
    <w:p w14:paraId="2589CD99" w14:textId="77777777" w:rsidR="00633FB1" w:rsidRPr="000221BF" w:rsidRDefault="00BE2F7E" w:rsidP="00927A6E">
      <w:pPr>
        <w:pStyle w:val="Standard"/>
        <w:spacing w:after="120" w:line="240" w:lineRule="auto"/>
        <w:ind w:left="425"/>
        <w:jc w:val="both"/>
        <w:rPr>
          <w:color w:val="000000"/>
        </w:rPr>
      </w:pPr>
      <w:r w:rsidRPr="000221BF">
        <w:rPr>
          <w:b/>
          <w:bCs/>
          <w:color w:val="231F20"/>
        </w:rPr>
        <w:t xml:space="preserve">Cette personne peut être mandatée par le club et </w:t>
      </w:r>
      <w:r w:rsidR="000C7378" w:rsidRPr="000221BF">
        <w:rPr>
          <w:b/>
          <w:bCs/>
          <w:color w:val="231F20"/>
        </w:rPr>
        <w:t>t</w:t>
      </w:r>
      <w:r w:rsidR="00515C69" w:rsidRPr="000221BF">
        <w:rPr>
          <w:b/>
          <w:bCs/>
          <w:color w:val="231F20"/>
        </w:rPr>
        <w:t>out manquement entraînerait l’exclusion du joueur par le J</w:t>
      </w:r>
      <w:r w:rsidR="00A27C52">
        <w:rPr>
          <w:b/>
          <w:bCs/>
          <w:color w:val="231F20"/>
        </w:rPr>
        <w:t>A</w:t>
      </w:r>
      <w:r w:rsidR="00515C69" w:rsidRPr="000221BF">
        <w:rPr>
          <w:b/>
          <w:bCs/>
          <w:color w:val="231F20"/>
        </w:rPr>
        <w:t>.</w:t>
      </w:r>
    </w:p>
    <w:p w14:paraId="32A130D6" w14:textId="77777777" w:rsidR="001F5D47" w:rsidRDefault="00515C69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231F20"/>
        </w:rPr>
      </w:pPr>
      <w:r w:rsidRPr="000221BF">
        <w:rPr>
          <w:color w:val="231F20"/>
        </w:rPr>
        <w:t>Ce responsable doit être présent impérativement durant la compétition sous peine d'exclusion des</w:t>
      </w:r>
      <w:r w:rsidR="00633FB1" w:rsidRPr="000221BF">
        <w:rPr>
          <w:color w:val="231F20"/>
        </w:rPr>
        <w:t xml:space="preserve"> </w:t>
      </w:r>
      <w:r w:rsidRPr="000221BF">
        <w:rPr>
          <w:color w:val="231F20"/>
        </w:rPr>
        <w:t xml:space="preserve">joueurs et devra signer et pointer tous les joueurs auprès de la table de marque </w:t>
      </w:r>
      <w:r w:rsidR="00470E3E">
        <w:rPr>
          <w:color w:val="231F20"/>
        </w:rPr>
        <w:br/>
      </w:r>
      <w:r w:rsidRPr="000221BF">
        <w:rPr>
          <w:color w:val="231F20"/>
        </w:rPr>
        <w:t>dès son arrivée. En</w:t>
      </w:r>
      <w:r w:rsidR="00633FB1" w:rsidRPr="000221BF">
        <w:rPr>
          <w:color w:val="231F20"/>
        </w:rPr>
        <w:t xml:space="preserve"> </w:t>
      </w:r>
      <w:r w:rsidRPr="000221BF">
        <w:rPr>
          <w:color w:val="231F20"/>
        </w:rPr>
        <w:t>cas de problème majeur, il aura pris soin de se faire remplacer et aura pris soin d’en avoir avisé</w:t>
      </w:r>
      <w:r w:rsidR="00633FB1" w:rsidRPr="000221BF">
        <w:rPr>
          <w:color w:val="231F20"/>
        </w:rPr>
        <w:t xml:space="preserve"> </w:t>
      </w:r>
      <w:r w:rsidRPr="000221BF">
        <w:rPr>
          <w:color w:val="231F20"/>
        </w:rPr>
        <w:t>officiellement le J</w:t>
      </w:r>
      <w:r w:rsidR="00470E3E">
        <w:rPr>
          <w:color w:val="231F20"/>
        </w:rPr>
        <w:t>A</w:t>
      </w:r>
      <w:r w:rsidRPr="000221BF">
        <w:rPr>
          <w:color w:val="231F20"/>
        </w:rPr>
        <w:t>.</w:t>
      </w:r>
    </w:p>
    <w:p w14:paraId="6CDB5BCE" w14:textId="77777777" w:rsidR="0027061E" w:rsidRPr="000C406B" w:rsidRDefault="0027061E" w:rsidP="00E20682">
      <w:pPr>
        <w:pStyle w:val="Standard"/>
        <w:spacing w:before="240" w:after="240" w:line="240" w:lineRule="auto"/>
        <w:jc w:val="both"/>
        <w:rPr>
          <w:color w:val="0000FF"/>
          <w:sz w:val="28"/>
          <w:szCs w:val="28"/>
        </w:rPr>
      </w:pPr>
      <w:r w:rsidRPr="000C406B">
        <w:rPr>
          <w:b/>
          <w:bCs/>
          <w:color w:val="0000FF"/>
          <w:sz w:val="28"/>
          <w:szCs w:val="28"/>
        </w:rPr>
        <w:t>Affichage</w:t>
      </w:r>
    </w:p>
    <w:p w14:paraId="365DD46A" w14:textId="77777777" w:rsidR="000C7378" w:rsidRPr="001F5D47" w:rsidRDefault="00633FB1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rStyle w:val="fontstyle01"/>
          <w:rFonts w:ascii="Calibri" w:hAnsi="Calibri"/>
          <w:color w:val="000000"/>
        </w:rPr>
      </w:pPr>
      <w:r w:rsidRPr="000221BF">
        <w:rPr>
          <w:rStyle w:val="fontstyle01"/>
          <w:rFonts w:ascii="Calibri" w:hAnsi="Calibri"/>
        </w:rPr>
        <w:t>Les diff</w:t>
      </w:r>
      <w:r w:rsidR="00AB205E" w:rsidRPr="000221BF">
        <w:rPr>
          <w:rStyle w:val="fontstyle01"/>
          <w:rFonts w:ascii="Calibri" w:hAnsi="Calibri"/>
        </w:rPr>
        <w:t>érents règlements, les tableaux ainsi que</w:t>
      </w:r>
      <w:r w:rsidRPr="000221BF">
        <w:rPr>
          <w:rStyle w:val="fontstyle01"/>
          <w:rFonts w:ascii="Calibri" w:hAnsi="Calibri"/>
        </w:rPr>
        <w:t xml:space="preserve"> l'échéancier de la compétition devront être</w:t>
      </w:r>
      <w:r w:rsidR="000C7378" w:rsidRPr="000221BF">
        <w:rPr>
          <w:rStyle w:val="fontstyle01"/>
          <w:rFonts w:ascii="Calibri" w:hAnsi="Calibri"/>
        </w:rPr>
        <w:t xml:space="preserve"> af</w:t>
      </w:r>
      <w:r w:rsidRPr="000221BF">
        <w:rPr>
          <w:rStyle w:val="fontstyle01"/>
          <w:rFonts w:ascii="Calibri" w:hAnsi="Calibri"/>
        </w:rPr>
        <w:t>fichés dans le</w:t>
      </w:r>
      <w:r w:rsidR="00AB205E" w:rsidRPr="000221BF">
        <w:rPr>
          <w:rStyle w:val="fontstyle01"/>
          <w:rFonts w:ascii="Calibri" w:hAnsi="Calibri"/>
        </w:rPr>
        <w:t xml:space="preserve"> </w:t>
      </w:r>
      <w:r w:rsidRPr="000221BF">
        <w:rPr>
          <w:rStyle w:val="fontstyle01"/>
          <w:rFonts w:ascii="Calibri" w:hAnsi="Calibri"/>
        </w:rPr>
        <w:t>gymnase le jour de la compétition.</w:t>
      </w:r>
    </w:p>
    <w:p w14:paraId="48AAB39C" w14:textId="77777777" w:rsidR="0027061E" w:rsidRPr="000C406B" w:rsidRDefault="00E20682" w:rsidP="00E20682">
      <w:pPr>
        <w:pStyle w:val="Standard"/>
        <w:spacing w:after="240" w:line="240" w:lineRule="auto"/>
        <w:jc w:val="both"/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  <w:r w:rsidR="0027061E" w:rsidRPr="000C406B">
        <w:rPr>
          <w:b/>
          <w:bCs/>
          <w:color w:val="0000FF"/>
          <w:sz w:val="28"/>
          <w:szCs w:val="28"/>
        </w:rPr>
        <w:lastRenderedPageBreak/>
        <w:t>Volants</w:t>
      </w:r>
    </w:p>
    <w:p w14:paraId="57B93DFD" w14:textId="77777777" w:rsidR="00286B43" w:rsidRPr="001F5D47" w:rsidRDefault="00633FB1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rStyle w:val="fontstyle01"/>
          <w:rFonts w:ascii="Calibri" w:hAnsi="Calibri"/>
          <w:color w:val="000000"/>
        </w:rPr>
      </w:pPr>
      <w:r w:rsidRPr="001F5D47">
        <w:rPr>
          <w:rStyle w:val="fontstyle01"/>
          <w:rFonts w:ascii="Calibri" w:hAnsi="Calibri"/>
        </w:rPr>
        <w:t xml:space="preserve">Les volants en plume sont obligatoires et doivent être homologués (et en vente dans la salle), quelle que soit la catégorie, et restent à la charge des joueurs qui devront en prévoir un nombre suffisant pour toute la compétition. Le volant officiel de référence </w:t>
      </w:r>
      <w:r w:rsidR="00E17FC4" w:rsidRPr="001F5D47">
        <w:rPr>
          <w:rStyle w:val="fontstyle01"/>
          <w:rFonts w:ascii="Calibri" w:hAnsi="Calibri"/>
        </w:rPr>
        <w:t>classé Standard est choisi</w:t>
      </w:r>
      <w:r w:rsidRPr="001F5D47">
        <w:rPr>
          <w:rStyle w:val="fontstyle01"/>
          <w:rFonts w:ascii="Calibri" w:hAnsi="Calibri"/>
        </w:rPr>
        <w:t xml:space="preserve"> par le </w:t>
      </w:r>
      <w:r w:rsidR="00E17FC4" w:rsidRPr="001F5D47">
        <w:rPr>
          <w:rStyle w:val="fontstyle01"/>
          <w:rFonts w:ascii="Calibri" w:hAnsi="Calibri"/>
        </w:rPr>
        <w:t>club organisateur.</w:t>
      </w:r>
    </w:p>
    <w:p w14:paraId="788BF656" w14:textId="77777777" w:rsidR="0027061E" w:rsidRDefault="0027061E" w:rsidP="001F5D47">
      <w:pPr>
        <w:pStyle w:val="Standard"/>
        <w:spacing w:before="240" w:after="240" w:line="240" w:lineRule="auto"/>
        <w:jc w:val="both"/>
        <w:rPr>
          <w:b/>
          <w:bCs/>
          <w:color w:val="0000FF"/>
          <w:sz w:val="28"/>
          <w:szCs w:val="28"/>
        </w:rPr>
      </w:pPr>
      <w:r w:rsidRPr="001F5D47">
        <w:rPr>
          <w:b/>
          <w:bCs/>
          <w:color w:val="0000FF"/>
          <w:sz w:val="28"/>
          <w:szCs w:val="28"/>
        </w:rPr>
        <w:t>Tenue vestimentaire</w:t>
      </w:r>
    </w:p>
    <w:p w14:paraId="2C7642DF" w14:textId="77777777" w:rsidR="009F75C5" w:rsidRDefault="009658CE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 w:rsidRPr="001F5D47">
        <w:rPr>
          <w:color w:val="000000"/>
        </w:rPr>
        <w:t>Les joueurs doivent respecter les règles établies par la F</w:t>
      </w:r>
      <w:r w:rsidR="00F66576" w:rsidRPr="001F5D47">
        <w:rPr>
          <w:color w:val="000000"/>
        </w:rPr>
        <w:t>FBA</w:t>
      </w:r>
      <w:r w:rsidRPr="001F5D47">
        <w:rPr>
          <w:color w:val="000000"/>
        </w:rPr>
        <w:t>D, et en particulier en ce qui concerne la tenue vestimentaire et la publicité.</w:t>
      </w:r>
    </w:p>
    <w:p w14:paraId="4FF021C7" w14:textId="77777777" w:rsidR="0027061E" w:rsidRDefault="0027061E" w:rsidP="001F5D47">
      <w:pPr>
        <w:pStyle w:val="Standard"/>
        <w:spacing w:before="240" w:after="240" w:line="240" w:lineRule="auto"/>
        <w:jc w:val="both"/>
        <w:rPr>
          <w:b/>
          <w:bCs/>
          <w:color w:val="0000FF"/>
          <w:sz w:val="28"/>
          <w:szCs w:val="28"/>
        </w:rPr>
      </w:pPr>
      <w:r w:rsidRPr="001F5D47">
        <w:rPr>
          <w:b/>
          <w:bCs/>
          <w:color w:val="0000FF"/>
          <w:sz w:val="28"/>
          <w:szCs w:val="28"/>
        </w:rPr>
        <w:t>Frais d'engagement et répartition des charges</w:t>
      </w:r>
    </w:p>
    <w:p w14:paraId="4A4CB50C" w14:textId="77777777" w:rsidR="00AB205E" w:rsidRPr="001F5D47" w:rsidRDefault="00AB205E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 w:rsidRPr="009C1550">
        <w:t xml:space="preserve">Le montant de l’inscription est de </w:t>
      </w:r>
      <w:r w:rsidRPr="001F5D47">
        <w:rPr>
          <w:b/>
          <w:bCs/>
        </w:rPr>
        <w:t xml:space="preserve">10 euros </w:t>
      </w:r>
      <w:r w:rsidRPr="009C1550">
        <w:t xml:space="preserve">par joueur </w:t>
      </w:r>
      <w:r>
        <w:t>pour le tableau de simple</w:t>
      </w:r>
      <w:r w:rsidR="001F5D47">
        <w:t xml:space="preserve"> </w:t>
      </w:r>
      <w:r w:rsidR="000C406B">
        <w:br/>
      </w:r>
      <w:r>
        <w:t xml:space="preserve">et de </w:t>
      </w:r>
      <w:r w:rsidRPr="001F5D47">
        <w:rPr>
          <w:b/>
          <w:bCs/>
        </w:rPr>
        <w:t>12 e</w:t>
      </w:r>
      <w:r w:rsidRPr="001F5D47">
        <w:rPr>
          <w:b/>
          <w:bCs/>
        </w:rPr>
        <w:t>u</w:t>
      </w:r>
      <w:r w:rsidRPr="001F5D47">
        <w:rPr>
          <w:b/>
          <w:bCs/>
        </w:rPr>
        <w:t>ros</w:t>
      </w:r>
      <w:r>
        <w:t xml:space="preserve"> pour</w:t>
      </w:r>
      <w:r w:rsidR="000F4348">
        <w:t xml:space="preserve"> </w:t>
      </w:r>
      <w:r w:rsidR="00BA521B">
        <w:t xml:space="preserve">2 ou </w:t>
      </w:r>
      <w:r w:rsidR="000F4348">
        <w:t>3</w:t>
      </w:r>
      <w:r>
        <w:t xml:space="preserve"> </w:t>
      </w:r>
      <w:r w:rsidR="00F37814">
        <w:t>tableaux.</w:t>
      </w:r>
    </w:p>
    <w:p w14:paraId="7BCA5A75" w14:textId="77777777" w:rsidR="001F5D47" w:rsidRPr="001F5D47" w:rsidRDefault="000C7378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>
        <w:t>P</w:t>
      </w:r>
      <w:r w:rsidR="00AB205E" w:rsidRPr="009C1550">
        <w:t>our chaque étape, il est demandé un paiement unique par club.</w:t>
      </w:r>
    </w:p>
    <w:p w14:paraId="1CFD3730" w14:textId="77777777" w:rsidR="00A27C52" w:rsidRPr="00927A6E" w:rsidRDefault="000C7378" w:rsidP="00A27C52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color w:val="000000"/>
        </w:rPr>
      </w:pPr>
      <w:r w:rsidRPr="00927A6E">
        <w:t>Ce</w:t>
      </w:r>
      <w:r w:rsidR="00AB205E" w:rsidRPr="00927A6E">
        <w:t xml:space="preserve"> paiement devra être effectué au plus tard une semaine après réception de la facture émise par </w:t>
      </w:r>
      <w:r w:rsidR="001B1347" w:rsidRPr="00927A6E">
        <w:t>l</w:t>
      </w:r>
      <w:r w:rsidR="00927A6E">
        <w:t xml:space="preserve">e trésorier </w:t>
      </w:r>
      <w:r w:rsidR="001B1347" w:rsidRPr="00927A6E">
        <w:t xml:space="preserve">du </w:t>
      </w:r>
      <w:r w:rsidR="00174A39" w:rsidRPr="00927A6E">
        <w:t>COMITÉ 83</w:t>
      </w:r>
      <w:r w:rsidR="00AB205E" w:rsidRPr="00927A6E">
        <w:t>, par virement bancaire</w:t>
      </w:r>
      <w:r w:rsidR="00C9194F" w:rsidRPr="00927A6E">
        <w:t xml:space="preserve"> et avant la prochaine étape du circuit.</w:t>
      </w:r>
    </w:p>
    <w:p w14:paraId="393AE981" w14:textId="77777777" w:rsidR="00AB205E" w:rsidRPr="00927A6E" w:rsidRDefault="00C9194F" w:rsidP="00A27C52">
      <w:pPr>
        <w:pStyle w:val="Standard"/>
        <w:spacing w:after="120" w:line="240" w:lineRule="auto"/>
        <w:ind w:left="425"/>
        <w:jc w:val="both"/>
        <w:rPr>
          <w:color w:val="000000"/>
        </w:rPr>
      </w:pPr>
      <w:r w:rsidRPr="00927A6E">
        <w:t>Un</w:t>
      </w:r>
      <w:r w:rsidR="00AB205E" w:rsidRPr="00927A6E">
        <w:t xml:space="preserve"> courriel mentionnant la raison du paiement doit être obligatoirement envoyé au </w:t>
      </w:r>
      <w:r w:rsidR="00927A6E">
        <w:t>tr</w:t>
      </w:r>
      <w:r w:rsidR="00AB205E" w:rsidRPr="00927A6E">
        <w:t xml:space="preserve">ésorier du </w:t>
      </w:r>
      <w:r w:rsidR="00174A39" w:rsidRPr="00927A6E">
        <w:t>COMITÉ 83</w:t>
      </w:r>
      <w:r w:rsidR="00AB205E" w:rsidRPr="00927A6E">
        <w:t>.</w:t>
      </w:r>
    </w:p>
    <w:p w14:paraId="241CD521" w14:textId="77777777" w:rsidR="001F5D47" w:rsidRPr="001F5D47" w:rsidRDefault="001F5D47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>
        <w:t>À</w:t>
      </w:r>
      <w:r w:rsidR="00AB205E" w:rsidRPr="009C1550">
        <w:t xml:space="preserve"> défaut de paiement sur une étape, le club ne pourra pas inscrire ses joueurs à la compét</w:t>
      </w:r>
      <w:r w:rsidR="00AB205E" w:rsidRPr="009C1550">
        <w:t>i</w:t>
      </w:r>
      <w:r w:rsidR="00AB205E" w:rsidRPr="009C1550">
        <w:t>tion suivante tant que le paiement n’aura pas été effectué.</w:t>
      </w:r>
    </w:p>
    <w:p w14:paraId="01290F9C" w14:textId="77777777" w:rsidR="0006561D" w:rsidRPr="001F5D47" w:rsidRDefault="00324BA1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>
        <w:t xml:space="preserve">Le </w:t>
      </w:r>
      <w:r w:rsidR="00174A39">
        <w:t>COMITÉ 83</w:t>
      </w:r>
      <w:r w:rsidRPr="009C1550">
        <w:t xml:space="preserve"> se charge de fou</w:t>
      </w:r>
      <w:r>
        <w:t xml:space="preserve">rnir les récompenses (Vainqueur, </w:t>
      </w:r>
      <w:r w:rsidRPr="009C1550">
        <w:t>Finaliste) pour chaque tableau et chaque catégorie d’âge sur l’ensemble du circuit</w:t>
      </w:r>
      <w:r>
        <w:t>.</w:t>
      </w:r>
      <w:r w:rsidR="0080447F">
        <w:t xml:space="preserve"> </w:t>
      </w:r>
      <w:r w:rsidR="0006561D" w:rsidRPr="009C1550">
        <w:t>Les récompenses seront remises à l’issue de chaque étape.</w:t>
      </w:r>
    </w:p>
    <w:p w14:paraId="1F488520" w14:textId="77777777" w:rsidR="001F5D47" w:rsidRPr="001F5D47" w:rsidRDefault="0080447F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 w:rsidRPr="003C739E">
        <w:t>L</w:t>
      </w:r>
      <w:r w:rsidR="00633FB1" w:rsidRPr="001F5D47">
        <w:rPr>
          <w:color w:val="231F20"/>
        </w:rPr>
        <w:t>es frais de J</w:t>
      </w:r>
      <w:r w:rsidR="00A27C52">
        <w:rPr>
          <w:color w:val="231F20"/>
        </w:rPr>
        <w:t>A</w:t>
      </w:r>
      <w:r w:rsidR="00633FB1" w:rsidRPr="001F5D47">
        <w:rPr>
          <w:color w:val="231F20"/>
        </w:rPr>
        <w:t>, de confection des tableaux et les récompenses sont à la charge du</w:t>
      </w:r>
      <w:r w:rsidR="00A27C52">
        <w:rPr>
          <w:color w:val="231F20"/>
        </w:rPr>
        <w:t xml:space="preserve"> </w:t>
      </w:r>
      <w:r w:rsidR="00174A39" w:rsidRPr="001F5D47">
        <w:rPr>
          <w:color w:val="231F20"/>
        </w:rPr>
        <w:t>COMITÉ 83</w:t>
      </w:r>
      <w:r w:rsidR="00633FB1" w:rsidRPr="001F5D47">
        <w:rPr>
          <w:color w:val="231F20"/>
        </w:rPr>
        <w:t>.</w:t>
      </w:r>
    </w:p>
    <w:p w14:paraId="3C27F1F8" w14:textId="77777777" w:rsidR="00633FB1" w:rsidRPr="001F5D47" w:rsidRDefault="001F5D47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>
        <w:rPr>
          <w:color w:val="231F20"/>
        </w:rPr>
        <w:t>L</w:t>
      </w:r>
      <w:r w:rsidR="00633FB1" w:rsidRPr="001F5D47">
        <w:rPr>
          <w:color w:val="231F20"/>
        </w:rPr>
        <w:t>es bénéfices de la buvette organisée par le club accueillant reviennent à ce dernier.</w:t>
      </w:r>
    </w:p>
    <w:p w14:paraId="637A9829" w14:textId="77777777" w:rsidR="00D1274D" w:rsidRPr="00D1274D" w:rsidRDefault="0080447F" w:rsidP="00D1274D">
      <w:pPr>
        <w:pStyle w:val="Standard"/>
        <w:numPr>
          <w:ilvl w:val="0"/>
          <w:numId w:val="12"/>
        </w:numPr>
        <w:spacing w:before="60" w:after="0" w:line="240" w:lineRule="auto"/>
        <w:ind w:left="425" w:hanging="425"/>
        <w:jc w:val="both"/>
        <w:rPr>
          <w:color w:val="000000"/>
        </w:rPr>
      </w:pPr>
      <w:r w:rsidRPr="003C739E">
        <w:t>Pour les</w:t>
      </w:r>
      <w:r w:rsidR="00CD7FE3" w:rsidRPr="003C739E">
        <w:t xml:space="preserve"> inscriptions, le club accueillant la compétition se verra reverser un montant </w:t>
      </w:r>
      <w:r w:rsidR="00A27C52">
        <w:br/>
      </w:r>
      <w:r w:rsidR="00CD7FE3" w:rsidRPr="003C739E">
        <w:t xml:space="preserve">de </w:t>
      </w:r>
      <w:r w:rsidR="00CD7FE3" w:rsidRPr="00A27C52">
        <w:rPr>
          <w:b/>
          <w:bCs/>
          <w:u w:val="single"/>
        </w:rPr>
        <w:t>3€/joueur/jour</w:t>
      </w:r>
      <w:r w:rsidR="00CD7FE3" w:rsidRPr="004A125A">
        <w:t xml:space="preserve"> </w:t>
      </w:r>
      <w:r w:rsidR="00A27C52">
        <w:t>avec un</w:t>
      </w:r>
      <w:r w:rsidR="00CD7FE3" w:rsidRPr="004A125A">
        <w:t xml:space="preserve"> minimum de 100€</w:t>
      </w:r>
      <w:r w:rsidR="00A63242" w:rsidRPr="004A125A">
        <w:t>,</w:t>
      </w:r>
      <w:r w:rsidR="00D1274D">
        <w:t xml:space="preserve"> à condition de respecter </w:t>
      </w:r>
      <w:r w:rsidR="00CD7FE3" w:rsidRPr="003C739E">
        <w:t xml:space="preserve">le cahier des charges des TDJ </w:t>
      </w:r>
      <w:r w:rsidR="00D1274D">
        <w:t>(</w:t>
      </w:r>
      <w:r w:rsidR="00D1274D" w:rsidRPr="008C4473">
        <w:rPr>
          <w:b/>
          <w:i/>
          <w:u w:val="single"/>
        </w:rPr>
        <w:t>cf.</w:t>
      </w:r>
      <w:r w:rsidR="00D1274D" w:rsidRPr="006348D1">
        <w:rPr>
          <w:i/>
        </w:rPr>
        <w:t> : annexe 1</w:t>
      </w:r>
      <w:r w:rsidR="00D1274D">
        <w:t xml:space="preserve">) </w:t>
      </w:r>
      <w:r w:rsidR="00CD7FE3" w:rsidRPr="001F5D47">
        <w:rPr>
          <w:color w:val="231F20"/>
        </w:rPr>
        <w:t>et dès lors que la compétition aura été valablement homologuée</w:t>
      </w:r>
      <w:r w:rsidR="00CD7FE3" w:rsidRPr="003C739E">
        <w:t>.</w:t>
      </w:r>
    </w:p>
    <w:p w14:paraId="712C55FA" w14:textId="77777777" w:rsidR="00D230A9" w:rsidRPr="001F5D47" w:rsidRDefault="00CD7FE3" w:rsidP="00D1274D">
      <w:pPr>
        <w:pStyle w:val="Standard"/>
        <w:spacing w:after="120" w:line="240" w:lineRule="auto"/>
        <w:ind w:left="425"/>
        <w:jc w:val="both"/>
        <w:rPr>
          <w:color w:val="000000"/>
        </w:rPr>
      </w:pPr>
      <w:r w:rsidRPr="003C739E">
        <w:t xml:space="preserve">Les conditions sont définies chaque saison par le Comité Directeur du </w:t>
      </w:r>
      <w:r w:rsidR="00174A39">
        <w:t>COMITÉ 83</w:t>
      </w:r>
      <w:r w:rsidRPr="003C739E">
        <w:t xml:space="preserve"> </w:t>
      </w:r>
      <w:r w:rsidR="00D1274D">
        <w:br/>
      </w:r>
      <w:r w:rsidRPr="003C739E">
        <w:t>et communiquées aux clubs en début de sa</w:t>
      </w:r>
      <w:r w:rsidRPr="003C739E">
        <w:t>i</w:t>
      </w:r>
      <w:r w:rsidRPr="003C739E">
        <w:t>son.</w:t>
      </w:r>
    </w:p>
    <w:p w14:paraId="4CEB460A" w14:textId="77777777" w:rsidR="00B702FF" w:rsidRPr="001F5D47" w:rsidRDefault="0080447F" w:rsidP="00DA45B6">
      <w:pPr>
        <w:pStyle w:val="Standard"/>
        <w:numPr>
          <w:ilvl w:val="0"/>
          <w:numId w:val="12"/>
        </w:numPr>
        <w:spacing w:before="60" w:after="120" w:line="240" w:lineRule="auto"/>
        <w:ind w:left="425" w:hanging="425"/>
        <w:jc w:val="both"/>
        <w:rPr>
          <w:color w:val="000000"/>
        </w:rPr>
      </w:pPr>
      <w:r w:rsidRPr="003C739E">
        <w:t>Le</w:t>
      </w:r>
      <w:r w:rsidR="00D230A9" w:rsidRPr="001F5D47">
        <w:rPr>
          <w:color w:val="231F20"/>
        </w:rPr>
        <w:t xml:space="preserve"> </w:t>
      </w:r>
      <w:r w:rsidR="00174A39" w:rsidRPr="001F5D47">
        <w:rPr>
          <w:color w:val="231F20"/>
        </w:rPr>
        <w:t>COMITÉ 83</w:t>
      </w:r>
      <w:r w:rsidR="00D230A9" w:rsidRPr="001F5D47">
        <w:rPr>
          <w:color w:val="231F20"/>
        </w:rPr>
        <w:t xml:space="preserve"> se réserve le droit de modifier, tout ou en partie, </w:t>
      </w:r>
      <w:r w:rsidR="00D1274D">
        <w:rPr>
          <w:color w:val="231F20"/>
        </w:rPr>
        <w:t>du</w:t>
      </w:r>
      <w:r w:rsidR="00D230A9" w:rsidRPr="001F5D47">
        <w:rPr>
          <w:color w:val="231F20"/>
        </w:rPr>
        <w:t xml:space="preserve"> présent règlement.</w:t>
      </w:r>
    </w:p>
    <w:p w14:paraId="78EACEF6" w14:textId="77777777" w:rsidR="004F1D1F" w:rsidRDefault="004F1D1F" w:rsidP="00E20682">
      <w:pPr>
        <w:pStyle w:val="Default"/>
        <w:tabs>
          <w:tab w:val="center" w:pos="6521"/>
        </w:tabs>
        <w:autoSpaceDE/>
        <w:adjustRightInd/>
        <w:spacing w:before="480" w:after="240" w:line="240" w:lineRule="auto"/>
        <w:rPr>
          <w:b/>
          <w:bCs/>
        </w:rPr>
      </w:pPr>
      <w:bookmarkStart w:id="2" w:name="_Hlk85874952"/>
      <w:r>
        <w:tab/>
        <w:t xml:space="preserve">Fait à Brignoles, le </w:t>
      </w:r>
      <w:r w:rsidR="00865753">
        <w:t>21</w:t>
      </w:r>
      <w:r>
        <w:t xml:space="preserve"> novembre 2021</w:t>
      </w:r>
    </w:p>
    <w:p w14:paraId="6312B1B2" w14:textId="386D9815" w:rsidR="004F1D1F" w:rsidRDefault="004F1D1F" w:rsidP="000C406B">
      <w:pPr>
        <w:tabs>
          <w:tab w:val="center" w:pos="6521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75DFC">
        <w:rPr>
          <w:noProof/>
        </w:rPr>
        <w:drawing>
          <wp:inline distT="0" distB="0" distL="0" distR="0" wp14:anchorId="56830136" wp14:editId="275D114E">
            <wp:extent cx="1847850" cy="5334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DD18" w14:textId="77777777" w:rsidR="004F1D1F" w:rsidRPr="004F1D1F" w:rsidRDefault="004F1D1F" w:rsidP="00E20682">
      <w:pPr>
        <w:tabs>
          <w:tab w:val="center" w:pos="6521"/>
        </w:tabs>
        <w:spacing w:before="120" w:after="0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  <w:r w:rsidRPr="004F1D1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F1D1F">
        <w:rPr>
          <w:rFonts w:ascii="Arial" w:hAnsi="Arial" w:cs="Arial"/>
          <w:b/>
          <w:bCs/>
          <w:color w:val="000066"/>
          <w:sz w:val="24"/>
          <w:szCs w:val="24"/>
        </w:rPr>
        <w:t>L’Esprit Bad, c’est aussi soutenir sa passion</w:t>
      </w:r>
      <w:bookmarkEnd w:id="2"/>
    </w:p>
    <w:p w14:paraId="7D29BCFA" w14:textId="77777777" w:rsidR="00602197" w:rsidRPr="0027061E" w:rsidRDefault="00602197" w:rsidP="004C374E">
      <w:pPr>
        <w:pStyle w:val="Default"/>
        <w:spacing w:after="240" w:line="240" w:lineRule="auto"/>
        <w:jc w:val="center"/>
        <w:rPr>
          <w:sz w:val="32"/>
          <w:szCs w:val="40"/>
        </w:rPr>
      </w:pPr>
      <w:r w:rsidRPr="0027061E">
        <w:rPr>
          <w:sz w:val="20"/>
        </w:rPr>
        <w:br w:type="page"/>
      </w:r>
      <w:r w:rsidR="0027061E" w:rsidRPr="0027061E">
        <w:rPr>
          <w:b/>
          <w:bCs/>
          <w:sz w:val="40"/>
          <w:szCs w:val="48"/>
        </w:rPr>
        <w:lastRenderedPageBreak/>
        <w:t>Annexe 1</w:t>
      </w:r>
    </w:p>
    <w:p w14:paraId="4543CC2A" w14:textId="77777777" w:rsidR="0027061E" w:rsidRDefault="0027061E" w:rsidP="0005402C">
      <w:pPr>
        <w:pStyle w:val="Standard"/>
        <w:spacing w:after="240" w:line="240" w:lineRule="auto"/>
        <w:ind w:left="-284" w:right="-284"/>
        <w:jc w:val="center"/>
        <w:rPr>
          <w:b/>
          <w:bCs/>
          <w:color w:val="0000FF"/>
          <w:sz w:val="28"/>
          <w:szCs w:val="28"/>
        </w:rPr>
      </w:pPr>
      <w:r w:rsidRPr="0027061E">
        <w:rPr>
          <w:b/>
          <w:bCs/>
          <w:color w:val="0000FF"/>
          <w:sz w:val="28"/>
          <w:szCs w:val="28"/>
        </w:rPr>
        <w:t xml:space="preserve">Cahier des </w:t>
      </w:r>
      <w:r>
        <w:rPr>
          <w:b/>
          <w:bCs/>
          <w:color w:val="0000FF"/>
          <w:sz w:val="28"/>
          <w:szCs w:val="28"/>
        </w:rPr>
        <w:t>c</w:t>
      </w:r>
      <w:r w:rsidRPr="0027061E">
        <w:rPr>
          <w:b/>
          <w:bCs/>
          <w:color w:val="0000FF"/>
          <w:sz w:val="28"/>
          <w:szCs w:val="28"/>
        </w:rPr>
        <w:t>harges des clubs pour l’accueil d’une compétition départementale jeunes</w:t>
      </w:r>
    </w:p>
    <w:p w14:paraId="54FC3F26" w14:textId="77777777" w:rsidR="00FB7810" w:rsidRPr="0027061E" w:rsidRDefault="00602197" w:rsidP="0005402C">
      <w:pPr>
        <w:pStyle w:val="Default"/>
        <w:spacing w:before="120" w:after="120" w:line="240" w:lineRule="auto"/>
        <w:jc w:val="both"/>
      </w:pPr>
      <w:r w:rsidRPr="0027061E">
        <w:rPr>
          <w:b/>
          <w:bCs/>
          <w:color w:val="6F2F9F"/>
          <w:u w:val="single"/>
        </w:rPr>
        <w:t>Avant la compétition</w:t>
      </w:r>
      <w:r w:rsidR="00B46D6A" w:rsidRPr="00B46D6A">
        <w:rPr>
          <w:b/>
          <w:bCs/>
          <w:color w:val="6F2F9F"/>
        </w:rPr>
        <w:t> :</w:t>
      </w:r>
    </w:p>
    <w:p w14:paraId="6C0F711D" w14:textId="77777777" w:rsidR="00602197" w:rsidRPr="0027061E" w:rsidRDefault="00B6005E" w:rsidP="00DA45B6">
      <w:pPr>
        <w:pStyle w:val="Default"/>
        <w:numPr>
          <w:ilvl w:val="0"/>
          <w:numId w:val="7"/>
        </w:numPr>
        <w:spacing w:after="40" w:line="240" w:lineRule="auto"/>
        <w:ind w:left="709" w:hanging="425"/>
        <w:jc w:val="both"/>
      </w:pPr>
      <w:r>
        <w:t>r</w:t>
      </w:r>
      <w:r w:rsidR="00602197" w:rsidRPr="0027061E">
        <w:t>éserver</w:t>
      </w:r>
      <w:r>
        <w:t xml:space="preserve">, par courriel, </w:t>
      </w:r>
      <w:r w:rsidR="00602197" w:rsidRPr="0027061E">
        <w:t xml:space="preserve">la date auprès du </w:t>
      </w:r>
      <w:r w:rsidR="00174A39">
        <w:t>COMITÉ 83</w:t>
      </w:r>
      <w:r w:rsidR="00602197" w:rsidRPr="0027061E">
        <w:t xml:space="preserve"> en mentionnant le nom et les </w:t>
      </w:r>
      <w:r w:rsidR="00B46D6A">
        <w:br/>
      </w:r>
      <w:r w:rsidR="00602197" w:rsidRPr="0027061E">
        <w:t>coordonnées du correspondant club responsable de la co</w:t>
      </w:r>
      <w:r w:rsidR="00602197" w:rsidRPr="0027061E">
        <w:t>m</w:t>
      </w:r>
      <w:r w:rsidR="00602197" w:rsidRPr="0027061E">
        <w:t>pétition</w:t>
      </w:r>
    </w:p>
    <w:p w14:paraId="27735D59" w14:textId="77777777" w:rsidR="00FB7810" w:rsidRPr="0027061E" w:rsidRDefault="00B46D6A" w:rsidP="00DA45B6">
      <w:pPr>
        <w:pStyle w:val="Default"/>
        <w:numPr>
          <w:ilvl w:val="0"/>
          <w:numId w:val="7"/>
        </w:numPr>
        <w:spacing w:after="40" w:line="240" w:lineRule="auto"/>
        <w:ind w:left="709" w:hanging="425"/>
        <w:jc w:val="both"/>
      </w:pPr>
      <w:r>
        <w:t>s</w:t>
      </w:r>
      <w:r w:rsidR="00602197" w:rsidRPr="0027061E">
        <w:t>’assurer que la salle vous a bien été réservée par l’organisme gestionnaire</w:t>
      </w:r>
    </w:p>
    <w:p w14:paraId="0FD0E3E5" w14:textId="77777777" w:rsidR="00602197" w:rsidRDefault="00B46D6A" w:rsidP="00DA45B6">
      <w:pPr>
        <w:pStyle w:val="Default"/>
        <w:numPr>
          <w:ilvl w:val="0"/>
          <w:numId w:val="7"/>
        </w:numPr>
        <w:spacing w:after="0" w:line="240" w:lineRule="auto"/>
        <w:ind w:left="709" w:hanging="425"/>
        <w:jc w:val="both"/>
      </w:pPr>
      <w:r>
        <w:t>c</w:t>
      </w:r>
      <w:r w:rsidR="00602197" w:rsidRPr="0027061E">
        <w:t xml:space="preserve">ommuniquer </w:t>
      </w:r>
      <w:r w:rsidR="00774A34" w:rsidRPr="0027061E">
        <w:t>au</w:t>
      </w:r>
      <w:r w:rsidR="00602197" w:rsidRPr="0027061E">
        <w:t xml:space="preserve"> </w:t>
      </w:r>
      <w:r w:rsidR="00174A39">
        <w:t>COMITÉ 83</w:t>
      </w:r>
      <w:r w:rsidR="00602197" w:rsidRPr="0027061E">
        <w:t xml:space="preserve"> les renseignements concernant</w:t>
      </w:r>
      <w:r>
        <w:t> :</w:t>
      </w:r>
    </w:p>
    <w:p w14:paraId="5BC38362" w14:textId="77777777" w:rsidR="00602197" w:rsidRDefault="00B46D6A" w:rsidP="00B46D6A">
      <w:pPr>
        <w:pStyle w:val="Default"/>
        <w:spacing w:after="0" w:line="240" w:lineRule="auto"/>
        <w:ind w:left="993" w:hanging="284"/>
        <w:jc w:val="both"/>
      </w:pPr>
      <w:r>
        <w:sym w:font="Wingdings 2" w:char="F097"/>
      </w:r>
      <w:r>
        <w:tab/>
        <w:t>l</w:t>
      </w:r>
      <w:r w:rsidR="00602197" w:rsidRPr="0027061E">
        <w:t xml:space="preserve">a </w:t>
      </w:r>
      <w:r>
        <w:t>lieu :</w:t>
      </w:r>
      <w:r w:rsidR="00602197" w:rsidRPr="0027061E">
        <w:t xml:space="preserve"> adresse exacte, numéro de téléphone, plan d’accès et/ou itinéraire simpl</w:t>
      </w:r>
      <w:r w:rsidR="00602197" w:rsidRPr="0027061E">
        <w:t>i</w:t>
      </w:r>
      <w:r w:rsidR="008D3632" w:rsidRPr="0027061E">
        <w:t>fié ;</w:t>
      </w:r>
    </w:p>
    <w:p w14:paraId="76943378" w14:textId="77777777" w:rsidR="00602197" w:rsidRDefault="00B46D6A" w:rsidP="00DA45B6">
      <w:pPr>
        <w:pStyle w:val="Default"/>
        <w:numPr>
          <w:ilvl w:val="0"/>
          <w:numId w:val="13"/>
        </w:numPr>
        <w:spacing w:after="0" w:line="240" w:lineRule="auto"/>
        <w:ind w:left="993" w:hanging="284"/>
        <w:jc w:val="both"/>
      </w:pPr>
      <w:r>
        <w:t>l</w:t>
      </w:r>
      <w:r w:rsidR="00602197" w:rsidRPr="0027061E">
        <w:t xml:space="preserve">es </w:t>
      </w:r>
      <w:r w:rsidR="008D3632" w:rsidRPr="0027061E">
        <w:t xml:space="preserve">horaires d’ouverture du </w:t>
      </w:r>
      <w:r>
        <w:t>g</w:t>
      </w:r>
      <w:r w:rsidR="008D3632" w:rsidRPr="0027061E">
        <w:t>ymnase</w:t>
      </w:r>
      <w:r>
        <w:t xml:space="preserve"> ou complexe</w:t>
      </w:r>
      <w:r w:rsidR="008D3632" w:rsidRPr="0027061E">
        <w:t> ;</w:t>
      </w:r>
    </w:p>
    <w:p w14:paraId="2E877FE0" w14:textId="77777777" w:rsidR="00786438" w:rsidRDefault="00B46D6A" w:rsidP="00DA45B6">
      <w:pPr>
        <w:pStyle w:val="Default"/>
        <w:numPr>
          <w:ilvl w:val="0"/>
          <w:numId w:val="13"/>
        </w:numPr>
        <w:spacing w:after="0" w:line="240" w:lineRule="auto"/>
        <w:ind w:left="993" w:hanging="284"/>
        <w:jc w:val="both"/>
      </w:pPr>
      <w:r>
        <w:t>l</w:t>
      </w:r>
      <w:r w:rsidR="00786438" w:rsidRPr="0027061E">
        <w:t>e nombre de terrains tracés et le nombre de paires de poteaux réglables en ha</w:t>
      </w:r>
      <w:r w:rsidR="00786438" w:rsidRPr="0027061E">
        <w:t>u</w:t>
      </w:r>
      <w:r w:rsidR="008D3632" w:rsidRPr="0027061E">
        <w:t>teur ;</w:t>
      </w:r>
    </w:p>
    <w:p w14:paraId="1F4182D4" w14:textId="77777777" w:rsidR="00FB7810" w:rsidRPr="0027061E" w:rsidRDefault="00B46D6A" w:rsidP="00DA45B6">
      <w:pPr>
        <w:pStyle w:val="Default"/>
        <w:numPr>
          <w:ilvl w:val="0"/>
          <w:numId w:val="13"/>
        </w:numPr>
        <w:spacing w:after="40" w:line="240" w:lineRule="auto"/>
        <w:ind w:left="993" w:hanging="284"/>
        <w:jc w:val="both"/>
      </w:pPr>
      <w:r>
        <w:t>l</w:t>
      </w:r>
      <w:r w:rsidR="00602197" w:rsidRPr="0027061E">
        <w:t>e nom</w:t>
      </w:r>
      <w:r w:rsidR="00786438" w:rsidRPr="0027061E">
        <w:t xml:space="preserve"> du GEO ou à défaut,</w:t>
      </w:r>
      <w:r w:rsidR="00602197" w:rsidRPr="0027061E">
        <w:t xml:space="preserve"> des </w:t>
      </w:r>
      <w:r w:rsidR="008D3632" w:rsidRPr="0027061E">
        <w:t>personnes qui officieront à la t</w:t>
      </w:r>
      <w:r w:rsidR="00602197" w:rsidRPr="0027061E">
        <w:t xml:space="preserve">able de </w:t>
      </w:r>
      <w:r>
        <w:t>m</w:t>
      </w:r>
      <w:r w:rsidR="00602197" w:rsidRPr="0027061E">
        <w:t>arque</w:t>
      </w:r>
      <w:r w:rsidR="008D3632" w:rsidRPr="0027061E">
        <w:t>.</w:t>
      </w:r>
    </w:p>
    <w:p w14:paraId="2F44B950" w14:textId="77777777" w:rsidR="00602197" w:rsidRPr="0027061E" w:rsidRDefault="00B46D6A" w:rsidP="00DA45B6">
      <w:pPr>
        <w:pStyle w:val="Default"/>
        <w:numPr>
          <w:ilvl w:val="0"/>
          <w:numId w:val="8"/>
        </w:numPr>
        <w:spacing w:after="120" w:line="240" w:lineRule="auto"/>
        <w:ind w:left="709" w:hanging="425"/>
        <w:jc w:val="both"/>
      </w:pPr>
      <w:r>
        <w:t>a</w:t>
      </w:r>
      <w:r w:rsidR="00602197" w:rsidRPr="0027061E">
        <w:t xml:space="preserve">nnoncer la compétition </w:t>
      </w:r>
      <w:r>
        <w:t xml:space="preserve">aux partenaires du club, </w:t>
      </w:r>
      <w:r w:rsidR="00602197" w:rsidRPr="0027061E">
        <w:t>aux médias</w:t>
      </w:r>
      <w:r>
        <w:t xml:space="preserve"> (p</w:t>
      </w:r>
      <w:r w:rsidR="00602197" w:rsidRPr="0027061E">
        <w:t xml:space="preserve">resse </w:t>
      </w:r>
      <w:r>
        <w:t>l</w:t>
      </w:r>
      <w:r w:rsidR="00602197" w:rsidRPr="0027061E">
        <w:t xml:space="preserve">ocale </w:t>
      </w:r>
      <w:r>
        <w:t xml:space="preserve">voire </w:t>
      </w:r>
      <w:r>
        <w:br/>
        <w:t>dé</w:t>
      </w:r>
      <w:r w:rsidR="00602197" w:rsidRPr="0027061E">
        <w:t>part</w:t>
      </w:r>
      <w:r w:rsidR="00602197" w:rsidRPr="0027061E">
        <w:t>e</w:t>
      </w:r>
      <w:r w:rsidR="00602197" w:rsidRPr="0027061E">
        <w:t>mentale</w:t>
      </w:r>
    </w:p>
    <w:p w14:paraId="7A85F1AC" w14:textId="77777777" w:rsidR="00602197" w:rsidRPr="0027061E" w:rsidRDefault="00602197" w:rsidP="00B46D6A">
      <w:pPr>
        <w:pStyle w:val="Default"/>
        <w:tabs>
          <w:tab w:val="left" w:pos="993"/>
        </w:tabs>
        <w:spacing w:after="0" w:line="240" w:lineRule="auto"/>
        <w:jc w:val="both"/>
        <w:rPr>
          <w:b/>
          <w:bCs/>
        </w:rPr>
      </w:pPr>
      <w:r w:rsidRPr="00B46D6A">
        <w:rPr>
          <w:b/>
          <w:bCs/>
          <w:u w:val="single"/>
        </w:rPr>
        <w:t>R</w:t>
      </w:r>
      <w:r w:rsidR="00B46D6A" w:rsidRPr="00B46D6A">
        <w:rPr>
          <w:b/>
          <w:bCs/>
          <w:u w:val="single"/>
        </w:rPr>
        <w:t>APPEL</w:t>
      </w:r>
      <w:r w:rsidR="00B46D6A">
        <w:rPr>
          <w:b/>
          <w:bCs/>
        </w:rPr>
        <w:t> :</w:t>
      </w:r>
      <w:r w:rsidR="00B46D6A">
        <w:rPr>
          <w:b/>
          <w:bCs/>
        </w:rPr>
        <w:tab/>
      </w:r>
      <w:r w:rsidRPr="0027061E">
        <w:rPr>
          <w:b/>
          <w:bCs/>
        </w:rPr>
        <w:t>l</w:t>
      </w:r>
      <w:r w:rsidR="00A44DD3" w:rsidRPr="0027061E">
        <w:rPr>
          <w:b/>
          <w:bCs/>
        </w:rPr>
        <w:t xml:space="preserve">e </w:t>
      </w:r>
      <w:r w:rsidR="00174A39">
        <w:rPr>
          <w:b/>
          <w:bCs/>
        </w:rPr>
        <w:t>COMITÉ 83</w:t>
      </w:r>
      <w:r w:rsidRPr="0027061E">
        <w:rPr>
          <w:b/>
          <w:bCs/>
        </w:rPr>
        <w:t xml:space="preserve"> se charge de recueillir les inscriptions, de nommer </w:t>
      </w:r>
      <w:r w:rsidR="00B46D6A">
        <w:rPr>
          <w:b/>
          <w:bCs/>
        </w:rPr>
        <w:t xml:space="preserve">le </w:t>
      </w:r>
      <w:r w:rsidRPr="0027061E">
        <w:rPr>
          <w:b/>
          <w:bCs/>
        </w:rPr>
        <w:t xml:space="preserve">JA et d’envoyer </w:t>
      </w:r>
      <w:r w:rsidR="00B46D6A">
        <w:rPr>
          <w:b/>
          <w:bCs/>
        </w:rPr>
        <w:br/>
      </w:r>
      <w:r w:rsidR="00B46D6A">
        <w:rPr>
          <w:b/>
          <w:bCs/>
        </w:rPr>
        <w:tab/>
      </w:r>
      <w:r w:rsidRPr="0027061E">
        <w:rPr>
          <w:b/>
          <w:bCs/>
        </w:rPr>
        <w:t>les conv</w:t>
      </w:r>
      <w:r w:rsidRPr="0027061E">
        <w:rPr>
          <w:b/>
          <w:bCs/>
        </w:rPr>
        <w:t>o</w:t>
      </w:r>
      <w:r w:rsidRPr="0027061E">
        <w:rPr>
          <w:b/>
          <w:bCs/>
        </w:rPr>
        <w:t xml:space="preserve">cations. </w:t>
      </w:r>
    </w:p>
    <w:p w14:paraId="7F955BDA" w14:textId="77777777" w:rsidR="00602197" w:rsidRPr="0027061E" w:rsidRDefault="00B46D6A" w:rsidP="0005402C">
      <w:pPr>
        <w:pStyle w:val="Default"/>
        <w:spacing w:before="120" w:after="120" w:line="240" w:lineRule="auto"/>
        <w:jc w:val="both"/>
        <w:rPr>
          <w:b/>
          <w:bCs/>
          <w:u w:val="single"/>
        </w:rPr>
      </w:pPr>
      <w:r>
        <w:rPr>
          <w:b/>
          <w:bCs/>
          <w:color w:val="6F2F9F"/>
          <w:u w:val="single"/>
        </w:rPr>
        <w:t>Le jour de la compétition</w:t>
      </w:r>
      <w:r w:rsidRPr="00B46D6A">
        <w:rPr>
          <w:b/>
          <w:bCs/>
          <w:color w:val="6F2F9F"/>
        </w:rPr>
        <w:t> :</w:t>
      </w:r>
    </w:p>
    <w:p w14:paraId="1FF1AA84" w14:textId="77777777" w:rsidR="00602197" w:rsidRPr="0027061E" w:rsidRDefault="005B5DF2" w:rsidP="00DA45B6">
      <w:pPr>
        <w:pStyle w:val="Default"/>
        <w:numPr>
          <w:ilvl w:val="0"/>
          <w:numId w:val="1"/>
        </w:numPr>
        <w:spacing w:after="40" w:line="240" w:lineRule="auto"/>
        <w:ind w:left="709" w:hanging="425"/>
        <w:jc w:val="both"/>
      </w:pPr>
      <w:r>
        <w:t>m</w:t>
      </w:r>
      <w:r w:rsidR="00602197" w:rsidRPr="0027061E">
        <w:t xml:space="preserve">ettre en place un fléchage pour simplifier l’accès </w:t>
      </w:r>
      <w:r>
        <w:t>au g</w:t>
      </w:r>
      <w:r w:rsidRPr="0027061E">
        <w:t>ymnase</w:t>
      </w:r>
      <w:r>
        <w:t xml:space="preserve"> ou complexe</w:t>
      </w:r>
    </w:p>
    <w:p w14:paraId="15274839" w14:textId="77777777" w:rsidR="00602197" w:rsidRPr="0027061E" w:rsidRDefault="005B5DF2" w:rsidP="00DA45B6">
      <w:pPr>
        <w:pStyle w:val="Default"/>
        <w:numPr>
          <w:ilvl w:val="0"/>
          <w:numId w:val="2"/>
        </w:numPr>
        <w:spacing w:after="40" w:line="240" w:lineRule="auto"/>
        <w:ind w:left="709" w:hanging="425"/>
        <w:jc w:val="both"/>
      </w:pPr>
      <w:r>
        <w:t>a</w:t>
      </w:r>
      <w:r w:rsidR="00602197" w:rsidRPr="0027061E">
        <w:t xml:space="preserve">voir un ordinateur équipé du </w:t>
      </w:r>
      <w:r w:rsidR="00602197" w:rsidRPr="000C406B">
        <w:t xml:space="preserve">logiciel </w:t>
      </w:r>
      <w:r w:rsidR="00602197" w:rsidRPr="000C406B">
        <w:rPr>
          <w:bCs/>
        </w:rPr>
        <w:t>Bad</w:t>
      </w:r>
      <w:r w:rsidR="000C406B" w:rsidRPr="000C406B">
        <w:rPr>
          <w:bCs/>
        </w:rPr>
        <w:t>P</w:t>
      </w:r>
      <w:r w:rsidR="00786438" w:rsidRPr="000C406B">
        <w:rPr>
          <w:bCs/>
        </w:rPr>
        <w:t>lus</w:t>
      </w:r>
      <w:r w:rsidR="00602197" w:rsidRPr="0027061E">
        <w:t xml:space="preserve"> dernière version (</w:t>
      </w:r>
      <w:r w:rsidR="00602197" w:rsidRPr="005B5DF2">
        <w:rPr>
          <w:i/>
        </w:rPr>
        <w:t xml:space="preserve">téléchargeable à l’adresse </w:t>
      </w:r>
      <w:r w:rsidR="00602197" w:rsidRPr="005B5DF2">
        <w:rPr>
          <w:i/>
          <w:color w:val="0000FF"/>
        </w:rPr>
        <w:t>http://www.ffbad.fr</w:t>
      </w:r>
      <w:r>
        <w:rPr>
          <w:i/>
        </w:rPr>
        <w:t xml:space="preserve"> -</w:t>
      </w:r>
      <w:r w:rsidR="00602197" w:rsidRPr="005B5DF2">
        <w:rPr>
          <w:i/>
        </w:rPr>
        <w:t xml:space="preserve"> </w:t>
      </w:r>
      <w:r>
        <w:rPr>
          <w:i/>
        </w:rPr>
        <w:t>R</w:t>
      </w:r>
      <w:r w:rsidR="00602197" w:rsidRPr="005B5DF2">
        <w:rPr>
          <w:i/>
        </w:rPr>
        <w:t>ubrique Compétitions Arbitrage/Tournois</w:t>
      </w:r>
      <w:r w:rsidR="00602197" w:rsidRPr="0027061E">
        <w:t>) avec une imprimante</w:t>
      </w:r>
      <w:r w:rsidR="00786438" w:rsidRPr="0027061E">
        <w:t xml:space="preserve"> </w:t>
      </w:r>
      <w:r>
        <w:br/>
      </w:r>
      <w:r w:rsidR="00B66CE5" w:rsidRPr="0027061E">
        <w:t>en configuration avec l’ordinateur</w:t>
      </w:r>
      <w:r>
        <w:t xml:space="preserve">, fournir </w:t>
      </w:r>
      <w:r w:rsidRPr="0027061E">
        <w:t xml:space="preserve">le papier pour l’impression des feuilles </w:t>
      </w:r>
      <w:r>
        <w:br/>
      </w:r>
      <w:r w:rsidRPr="0027061E">
        <w:t>de matchs</w:t>
      </w:r>
      <w:r w:rsidR="00B66CE5" w:rsidRPr="0027061E">
        <w:t xml:space="preserve"> </w:t>
      </w:r>
      <w:r w:rsidR="00786438" w:rsidRPr="0027061E">
        <w:t>et des r</w:t>
      </w:r>
      <w:r w:rsidR="00786438" w:rsidRPr="0027061E">
        <w:t>e</w:t>
      </w:r>
      <w:r w:rsidR="00786438" w:rsidRPr="0027061E">
        <w:t>charges cartouches</w:t>
      </w:r>
      <w:r>
        <w:t xml:space="preserve"> d’imprimantes</w:t>
      </w:r>
    </w:p>
    <w:p w14:paraId="1F0A6403" w14:textId="77777777" w:rsidR="00602197" w:rsidRPr="0027061E" w:rsidRDefault="005B5DF2" w:rsidP="00DA45B6">
      <w:pPr>
        <w:pStyle w:val="Default"/>
        <w:numPr>
          <w:ilvl w:val="0"/>
          <w:numId w:val="3"/>
        </w:numPr>
        <w:spacing w:after="40" w:line="240" w:lineRule="auto"/>
        <w:ind w:left="709" w:hanging="425"/>
        <w:jc w:val="both"/>
      </w:pPr>
      <w:r>
        <w:t>a</w:t>
      </w:r>
      <w:r w:rsidR="00602197" w:rsidRPr="0027061E">
        <w:t>voir à disposition u</w:t>
      </w:r>
      <w:r>
        <w:t>ne sonorisation avec un micro</w:t>
      </w:r>
    </w:p>
    <w:p w14:paraId="6CAB8E7E" w14:textId="77777777" w:rsidR="00602197" w:rsidRPr="0027061E" w:rsidRDefault="005B5DF2" w:rsidP="00DA45B6">
      <w:pPr>
        <w:pStyle w:val="Default"/>
        <w:numPr>
          <w:ilvl w:val="0"/>
          <w:numId w:val="4"/>
        </w:numPr>
        <w:spacing w:after="40" w:line="240" w:lineRule="auto"/>
        <w:ind w:left="709" w:hanging="425"/>
        <w:jc w:val="both"/>
      </w:pPr>
      <w:r>
        <w:t>a</w:t>
      </w:r>
      <w:r w:rsidR="00602197" w:rsidRPr="0027061E">
        <w:t>ssurer la tenue de la table de marque (</w:t>
      </w:r>
      <w:r w:rsidR="00602197" w:rsidRPr="0027061E">
        <w:rPr>
          <w:b/>
          <w:bCs/>
          <w:color w:val="FF0000"/>
        </w:rPr>
        <w:t>s</w:t>
      </w:r>
      <w:r w:rsidR="00602197" w:rsidRPr="005B5DF2">
        <w:rPr>
          <w:b/>
          <w:bCs/>
          <w:i/>
          <w:color w:val="FF0000"/>
        </w:rPr>
        <w:t xml:space="preserve">inon prévenir à l’avance </w:t>
      </w:r>
      <w:r w:rsidR="00A44DD3" w:rsidRPr="005B5DF2">
        <w:rPr>
          <w:b/>
          <w:bCs/>
          <w:i/>
          <w:color w:val="FF0000"/>
        </w:rPr>
        <w:t xml:space="preserve">le </w:t>
      </w:r>
      <w:r w:rsidR="00174A39" w:rsidRPr="005B5DF2">
        <w:rPr>
          <w:b/>
          <w:bCs/>
          <w:i/>
          <w:color w:val="FF0000"/>
        </w:rPr>
        <w:t>COMITÉ 83</w:t>
      </w:r>
      <w:r w:rsidR="00F2758C" w:rsidRPr="005B5DF2">
        <w:rPr>
          <w:b/>
          <w:bCs/>
          <w:i/>
          <w:color w:val="FF0000"/>
        </w:rPr>
        <w:t xml:space="preserve"> </w:t>
      </w:r>
      <w:r w:rsidR="00602197" w:rsidRPr="005B5DF2">
        <w:rPr>
          <w:b/>
          <w:bCs/>
          <w:i/>
          <w:color w:val="FF0000"/>
        </w:rPr>
        <w:t xml:space="preserve">qui </w:t>
      </w:r>
      <w:r w:rsidR="00D1274D" w:rsidRPr="005B5DF2">
        <w:rPr>
          <w:b/>
          <w:bCs/>
          <w:i/>
          <w:color w:val="FF0000"/>
        </w:rPr>
        <w:t>v</w:t>
      </w:r>
      <w:r w:rsidR="00D1274D">
        <w:rPr>
          <w:b/>
          <w:bCs/>
          <w:i/>
          <w:color w:val="FF0000"/>
        </w:rPr>
        <w:t xml:space="preserve">eillera à vous </w:t>
      </w:r>
      <w:r w:rsidR="00786438" w:rsidRPr="005B5DF2">
        <w:rPr>
          <w:b/>
          <w:bCs/>
          <w:i/>
          <w:color w:val="FF0000"/>
        </w:rPr>
        <w:t>former le jour de la compétition</w:t>
      </w:r>
      <w:r>
        <w:t>)</w:t>
      </w:r>
    </w:p>
    <w:p w14:paraId="0C867BF3" w14:textId="77777777" w:rsidR="00602197" w:rsidRDefault="00602197" w:rsidP="00927A6E">
      <w:pPr>
        <w:pStyle w:val="Default"/>
        <w:numPr>
          <w:ilvl w:val="0"/>
          <w:numId w:val="5"/>
        </w:numPr>
        <w:spacing w:after="40" w:line="240" w:lineRule="auto"/>
        <w:ind w:left="709" w:hanging="425"/>
        <w:jc w:val="both"/>
      </w:pPr>
      <w:r w:rsidRPr="0027061E">
        <w:t>disposer de plaquettes rigides et d’un crayon pour chaque te</w:t>
      </w:r>
      <w:r w:rsidRPr="0027061E">
        <w:t>r</w:t>
      </w:r>
      <w:r w:rsidR="005B5DF2">
        <w:t>rain</w:t>
      </w:r>
    </w:p>
    <w:p w14:paraId="1E4DDCA4" w14:textId="77777777" w:rsidR="005B5DF2" w:rsidRPr="0027061E" w:rsidRDefault="005B5DF2" w:rsidP="00DA45B6">
      <w:pPr>
        <w:pStyle w:val="Default"/>
        <w:numPr>
          <w:ilvl w:val="0"/>
          <w:numId w:val="5"/>
        </w:numPr>
        <w:spacing w:after="40" w:line="240" w:lineRule="auto"/>
        <w:ind w:left="709" w:hanging="425"/>
        <w:jc w:val="both"/>
      </w:pPr>
      <w:r>
        <w:t>m</w:t>
      </w:r>
      <w:r w:rsidRPr="0027061E">
        <w:t>ettre à disposition des serpillières sèches pour les terrains ainsi que des bacs pour les volants usagés</w:t>
      </w:r>
    </w:p>
    <w:p w14:paraId="2C163E5F" w14:textId="77777777" w:rsidR="00602197" w:rsidRPr="0027061E" w:rsidRDefault="005B5DF2" w:rsidP="00DA45B6">
      <w:pPr>
        <w:pStyle w:val="Default"/>
        <w:numPr>
          <w:ilvl w:val="0"/>
          <w:numId w:val="6"/>
        </w:numPr>
        <w:spacing w:after="40" w:line="240" w:lineRule="auto"/>
        <w:ind w:left="709" w:hanging="425"/>
        <w:jc w:val="both"/>
      </w:pPr>
      <w:r>
        <w:t>p</w:t>
      </w:r>
      <w:r w:rsidR="00602197" w:rsidRPr="0027061E">
        <w:t xml:space="preserve">révoir un </w:t>
      </w:r>
      <w:r>
        <w:t>lieu d’</w:t>
      </w:r>
      <w:r w:rsidR="00602197" w:rsidRPr="0027061E">
        <w:t xml:space="preserve">affichage pour le numéro de match </w:t>
      </w:r>
      <w:r w:rsidR="001217EB" w:rsidRPr="0027061E">
        <w:t>en cours</w:t>
      </w:r>
      <w:r>
        <w:t xml:space="preserve"> ou</w:t>
      </w:r>
      <w:r w:rsidR="00602197" w:rsidRPr="0027061E">
        <w:t xml:space="preserve"> mettre à di</w:t>
      </w:r>
      <w:r w:rsidR="00602197" w:rsidRPr="0027061E">
        <w:t>s</w:t>
      </w:r>
      <w:r w:rsidR="00602197" w:rsidRPr="0027061E">
        <w:t>position un scoreur</w:t>
      </w:r>
    </w:p>
    <w:p w14:paraId="6C637E3A" w14:textId="77777777" w:rsidR="00602197" w:rsidRPr="0027061E" w:rsidRDefault="005B5DF2" w:rsidP="00DA45B6">
      <w:pPr>
        <w:pStyle w:val="Default"/>
        <w:numPr>
          <w:ilvl w:val="0"/>
          <w:numId w:val="6"/>
        </w:numPr>
        <w:spacing w:after="40" w:line="240" w:lineRule="auto"/>
        <w:ind w:left="709" w:hanging="425"/>
        <w:jc w:val="both"/>
      </w:pPr>
      <w:r>
        <w:t>a</w:t>
      </w:r>
      <w:r w:rsidR="00602197" w:rsidRPr="0027061E">
        <w:t>voir à disposition du matériel de premier secours</w:t>
      </w:r>
    </w:p>
    <w:p w14:paraId="3FEE6E5B" w14:textId="77777777" w:rsidR="00602197" w:rsidRPr="0027061E" w:rsidRDefault="005B5DF2" w:rsidP="00DA45B6">
      <w:pPr>
        <w:pStyle w:val="Default"/>
        <w:numPr>
          <w:ilvl w:val="0"/>
          <w:numId w:val="6"/>
        </w:numPr>
        <w:spacing w:after="40" w:line="240" w:lineRule="auto"/>
        <w:ind w:left="709" w:hanging="425"/>
        <w:jc w:val="both"/>
      </w:pPr>
      <w:r>
        <w:t>i</w:t>
      </w:r>
      <w:r w:rsidR="008D3632" w:rsidRPr="0027061E">
        <w:t xml:space="preserve">ndiquer clairement les toilettes et </w:t>
      </w:r>
      <w:r>
        <w:t xml:space="preserve">les </w:t>
      </w:r>
      <w:r w:rsidR="008D3632" w:rsidRPr="0027061E">
        <w:t>vestiaires hommes et femmes</w:t>
      </w:r>
    </w:p>
    <w:p w14:paraId="390C797E" w14:textId="77777777" w:rsidR="00602197" w:rsidRPr="0027061E" w:rsidRDefault="005B5DF2" w:rsidP="00DA45B6">
      <w:pPr>
        <w:pStyle w:val="Default"/>
        <w:numPr>
          <w:ilvl w:val="0"/>
          <w:numId w:val="6"/>
        </w:numPr>
        <w:spacing w:after="40" w:line="240" w:lineRule="auto"/>
        <w:ind w:left="709" w:hanging="425"/>
        <w:jc w:val="both"/>
      </w:pPr>
      <w:r>
        <w:t>n</w:t>
      </w:r>
      <w:r w:rsidR="00602197" w:rsidRPr="0027061E">
        <w:t>uméroter les terrains</w:t>
      </w:r>
      <w:r w:rsidR="00786438" w:rsidRPr="0027061E">
        <w:t xml:space="preserve"> et disposer des chaises (ou banc) pour les coachs des joueurs si le gymnase </w:t>
      </w:r>
      <w:r w:rsidR="00D1274D">
        <w:t xml:space="preserve">ou le complexe </w:t>
      </w:r>
      <w:r w:rsidR="00786438" w:rsidRPr="0027061E">
        <w:t>le permet</w:t>
      </w:r>
    </w:p>
    <w:p w14:paraId="2E9DA7D9" w14:textId="77777777" w:rsidR="008D3632" w:rsidRPr="0027061E" w:rsidRDefault="005B5DF2" w:rsidP="00DA45B6">
      <w:pPr>
        <w:pStyle w:val="Default"/>
        <w:numPr>
          <w:ilvl w:val="0"/>
          <w:numId w:val="6"/>
        </w:numPr>
        <w:spacing w:after="40" w:line="240" w:lineRule="auto"/>
        <w:ind w:left="709" w:hanging="425"/>
        <w:jc w:val="both"/>
      </w:pPr>
      <w:r>
        <w:t>p</w:t>
      </w:r>
      <w:r w:rsidR="008D3632" w:rsidRPr="0027061E">
        <w:t xml:space="preserve">roposer à la vente des boîtes de volants classés </w:t>
      </w:r>
      <w:r w:rsidR="002A5BFF" w:rsidRPr="0027061E">
        <w:t xml:space="preserve">standard </w:t>
      </w:r>
      <w:r w:rsidR="00A14FED" w:rsidRPr="0027061E">
        <w:t xml:space="preserve">par la </w:t>
      </w:r>
      <w:r w:rsidR="008D3632" w:rsidRPr="0027061E">
        <w:t>FFBaD</w:t>
      </w:r>
      <w:r w:rsidR="002A5BFF" w:rsidRPr="0027061E">
        <w:t xml:space="preserve"> (de la saison en cours)</w:t>
      </w:r>
    </w:p>
    <w:p w14:paraId="713CF7D6" w14:textId="77777777" w:rsidR="005B5DF2" w:rsidRDefault="005B5DF2" w:rsidP="00DA45B6">
      <w:pPr>
        <w:pStyle w:val="Default"/>
        <w:numPr>
          <w:ilvl w:val="0"/>
          <w:numId w:val="6"/>
        </w:numPr>
        <w:spacing w:after="40" w:line="240" w:lineRule="auto"/>
        <w:ind w:left="709" w:hanging="425"/>
        <w:jc w:val="both"/>
      </w:pPr>
      <w:r>
        <w:t>a</w:t>
      </w:r>
      <w:r w:rsidR="008D3632" w:rsidRPr="0027061E">
        <w:t>ssurer la tenue d</w:t>
      </w:r>
      <w:r>
        <w:t xml:space="preserve">’une </w:t>
      </w:r>
      <w:r w:rsidR="008D3632" w:rsidRPr="0027061E">
        <w:t>buvette</w:t>
      </w:r>
    </w:p>
    <w:p w14:paraId="4AFCBBEF" w14:textId="77777777" w:rsidR="008D3632" w:rsidRPr="0027061E" w:rsidRDefault="005B5DF2" w:rsidP="00DA45B6">
      <w:pPr>
        <w:pStyle w:val="Default"/>
        <w:numPr>
          <w:ilvl w:val="0"/>
          <w:numId w:val="6"/>
        </w:numPr>
        <w:spacing w:after="40" w:line="240" w:lineRule="auto"/>
        <w:ind w:left="709" w:hanging="425"/>
        <w:jc w:val="both"/>
      </w:pPr>
      <w:r>
        <w:t>prévoir un appareil photographique pour p</w:t>
      </w:r>
      <w:r w:rsidR="008D3632" w:rsidRPr="0027061E">
        <w:t>rendre des photos, vidéos des compétiteurs, encadrants, des remises de trophées, etc…</w:t>
      </w:r>
    </w:p>
    <w:p w14:paraId="5CC2AEF1" w14:textId="77777777" w:rsidR="00602197" w:rsidRPr="0027061E" w:rsidRDefault="00602197" w:rsidP="0005402C">
      <w:pPr>
        <w:pStyle w:val="Default"/>
        <w:spacing w:before="120" w:after="120" w:line="240" w:lineRule="auto"/>
        <w:jc w:val="both"/>
        <w:rPr>
          <w:b/>
          <w:bCs/>
          <w:u w:val="single"/>
        </w:rPr>
      </w:pPr>
      <w:r w:rsidRPr="0027061E">
        <w:rPr>
          <w:b/>
          <w:bCs/>
          <w:color w:val="6F2F9F"/>
          <w:u w:val="single"/>
        </w:rPr>
        <w:t>Après la compétition</w:t>
      </w:r>
      <w:r w:rsidR="005B5DF2" w:rsidRPr="005B5DF2">
        <w:rPr>
          <w:b/>
          <w:bCs/>
          <w:color w:val="6F2F9F"/>
        </w:rPr>
        <w:t> :</w:t>
      </w:r>
    </w:p>
    <w:p w14:paraId="33BE3BB4" w14:textId="77777777" w:rsidR="00602197" w:rsidRPr="0027061E" w:rsidRDefault="005B5DF2" w:rsidP="00DA45B6">
      <w:pPr>
        <w:pStyle w:val="Default"/>
        <w:numPr>
          <w:ilvl w:val="0"/>
          <w:numId w:val="6"/>
        </w:numPr>
        <w:spacing w:after="40" w:line="240" w:lineRule="auto"/>
        <w:ind w:left="709" w:hanging="425"/>
        <w:jc w:val="both"/>
      </w:pPr>
      <w:r>
        <w:t>i</w:t>
      </w:r>
      <w:r w:rsidR="00602197" w:rsidRPr="0027061E">
        <w:t>nformer</w:t>
      </w:r>
      <w:r>
        <w:t>,</w:t>
      </w:r>
      <w:r w:rsidR="00602197" w:rsidRPr="0027061E">
        <w:t xml:space="preserve"> par </w:t>
      </w:r>
      <w:r>
        <w:t>courriel,</w:t>
      </w:r>
      <w:r w:rsidR="00602197" w:rsidRPr="0027061E">
        <w:t xml:space="preserve"> </w:t>
      </w:r>
      <w:r w:rsidR="00A44DD3" w:rsidRPr="0027061E">
        <w:t xml:space="preserve">le </w:t>
      </w:r>
      <w:r w:rsidR="00174A39">
        <w:t>COMITÉ 83</w:t>
      </w:r>
      <w:r w:rsidR="00602197" w:rsidRPr="0027061E">
        <w:t xml:space="preserve"> des communications médias qui </w:t>
      </w:r>
      <w:r>
        <w:t>ont eu lieu et envoyer en copies numérisées (</w:t>
      </w:r>
      <w:r w:rsidRPr="000C406B">
        <w:rPr>
          <w:i/>
        </w:rPr>
        <w:t>format .</w:t>
      </w:r>
      <w:r w:rsidR="0027061E" w:rsidRPr="000C406B">
        <w:rPr>
          <w:i/>
        </w:rPr>
        <w:t>pdf</w:t>
      </w:r>
      <w:r>
        <w:t>)</w:t>
      </w:r>
      <w:r w:rsidR="0027061E" w:rsidRPr="0027061E">
        <w:t xml:space="preserve"> les coupures presse</w:t>
      </w:r>
      <w:r>
        <w:t>s</w:t>
      </w:r>
      <w:r w:rsidR="0027061E" w:rsidRPr="0027061E">
        <w:t xml:space="preserve"> parues</w:t>
      </w:r>
    </w:p>
    <w:p w14:paraId="24052E4D" w14:textId="77777777" w:rsidR="0027061E" w:rsidRPr="0027061E" w:rsidRDefault="0027061E" w:rsidP="004C374E">
      <w:pPr>
        <w:pStyle w:val="Default"/>
        <w:spacing w:after="240" w:line="240" w:lineRule="auto"/>
        <w:jc w:val="center"/>
        <w:rPr>
          <w:sz w:val="32"/>
          <w:szCs w:val="40"/>
        </w:rPr>
      </w:pPr>
      <w:r w:rsidRPr="0027061E">
        <w:rPr>
          <w:sz w:val="22"/>
          <w:szCs w:val="23"/>
        </w:rPr>
        <w:br w:type="page"/>
      </w:r>
      <w:r w:rsidRPr="0027061E">
        <w:rPr>
          <w:b/>
          <w:bCs/>
          <w:sz w:val="40"/>
          <w:szCs w:val="48"/>
        </w:rPr>
        <w:lastRenderedPageBreak/>
        <w:t>Annexe 2</w:t>
      </w:r>
    </w:p>
    <w:p w14:paraId="75CE0581" w14:textId="77777777" w:rsidR="0027061E" w:rsidRDefault="0027061E" w:rsidP="004C374E">
      <w:pPr>
        <w:pStyle w:val="Standard"/>
        <w:spacing w:after="240" w:line="240" w:lineRule="auto"/>
        <w:ind w:left="-284" w:right="-284"/>
        <w:jc w:val="center"/>
        <w:rPr>
          <w:b/>
          <w:bCs/>
          <w:color w:val="0000FF"/>
          <w:sz w:val="28"/>
          <w:szCs w:val="28"/>
        </w:rPr>
      </w:pPr>
      <w:r w:rsidRPr="0027061E">
        <w:rPr>
          <w:b/>
          <w:bCs/>
          <w:color w:val="0000FF"/>
          <w:sz w:val="28"/>
          <w:szCs w:val="28"/>
        </w:rPr>
        <w:t xml:space="preserve">Cahier des </w:t>
      </w:r>
      <w:r>
        <w:rPr>
          <w:b/>
          <w:bCs/>
          <w:color w:val="0000FF"/>
          <w:sz w:val="28"/>
          <w:szCs w:val="28"/>
        </w:rPr>
        <w:t>c</w:t>
      </w:r>
      <w:r w:rsidRPr="0027061E">
        <w:rPr>
          <w:b/>
          <w:bCs/>
          <w:color w:val="0000FF"/>
          <w:sz w:val="28"/>
          <w:szCs w:val="28"/>
        </w:rPr>
        <w:t>harges du Juge-Arbitre</w:t>
      </w:r>
      <w:r>
        <w:rPr>
          <w:b/>
          <w:bCs/>
          <w:color w:val="0000FF"/>
          <w:sz w:val="28"/>
          <w:szCs w:val="28"/>
        </w:rPr>
        <w:t xml:space="preserve"> (JA)</w:t>
      </w:r>
      <w:r w:rsidRPr="0027061E">
        <w:rPr>
          <w:b/>
          <w:bCs/>
          <w:color w:val="0000FF"/>
          <w:sz w:val="28"/>
          <w:szCs w:val="28"/>
        </w:rPr>
        <w:t xml:space="preserve"> pour l’encadrement d’un TDJ </w:t>
      </w:r>
      <w:r>
        <w:rPr>
          <w:b/>
          <w:bCs/>
          <w:color w:val="0000FF"/>
          <w:sz w:val="28"/>
          <w:szCs w:val="28"/>
        </w:rPr>
        <w:t xml:space="preserve">- </w:t>
      </w:r>
      <w:r w:rsidRPr="0027061E">
        <w:rPr>
          <w:b/>
          <w:bCs/>
          <w:color w:val="0000FF"/>
          <w:sz w:val="28"/>
          <w:szCs w:val="28"/>
        </w:rPr>
        <w:t>Saison 2021</w:t>
      </w:r>
      <w:r>
        <w:rPr>
          <w:b/>
          <w:bCs/>
          <w:color w:val="0000FF"/>
          <w:sz w:val="28"/>
          <w:szCs w:val="28"/>
        </w:rPr>
        <w:t>-</w:t>
      </w:r>
      <w:r w:rsidRPr="0027061E">
        <w:rPr>
          <w:b/>
          <w:bCs/>
          <w:color w:val="0000FF"/>
          <w:sz w:val="28"/>
          <w:szCs w:val="28"/>
        </w:rPr>
        <w:t>2022</w:t>
      </w:r>
    </w:p>
    <w:p w14:paraId="7BB61547" w14:textId="77777777" w:rsidR="00FB7810" w:rsidRPr="0027061E" w:rsidRDefault="00FB7810" w:rsidP="0005402C">
      <w:pPr>
        <w:pStyle w:val="Default"/>
        <w:spacing w:before="120" w:after="120" w:line="240" w:lineRule="auto"/>
        <w:jc w:val="both"/>
        <w:rPr>
          <w:szCs w:val="23"/>
        </w:rPr>
      </w:pPr>
      <w:r w:rsidRPr="0027061E">
        <w:rPr>
          <w:b/>
          <w:bCs/>
          <w:color w:val="6F2F9F"/>
          <w:szCs w:val="23"/>
          <w:u w:val="single"/>
        </w:rPr>
        <w:t>Avant la compétition</w:t>
      </w:r>
      <w:r w:rsidR="0005402C">
        <w:rPr>
          <w:b/>
          <w:bCs/>
          <w:i/>
          <w:iCs/>
          <w:color w:val="6F2F9F"/>
          <w:szCs w:val="23"/>
        </w:rPr>
        <w:t> </w:t>
      </w:r>
      <w:r w:rsidR="0005402C">
        <w:rPr>
          <w:szCs w:val="23"/>
        </w:rPr>
        <w:t>:</w:t>
      </w:r>
    </w:p>
    <w:p w14:paraId="135B48E5" w14:textId="77777777" w:rsidR="00602197" w:rsidRPr="0027061E" w:rsidRDefault="0005402C" w:rsidP="00927A6E">
      <w:pPr>
        <w:pStyle w:val="Default"/>
        <w:numPr>
          <w:ilvl w:val="0"/>
          <w:numId w:val="9"/>
        </w:numPr>
        <w:spacing w:after="40" w:line="240" w:lineRule="auto"/>
        <w:ind w:left="709" w:hanging="425"/>
        <w:jc w:val="both"/>
        <w:rPr>
          <w:rFonts w:cs="Mangal"/>
          <w:szCs w:val="23"/>
        </w:rPr>
      </w:pPr>
      <w:r>
        <w:rPr>
          <w:rFonts w:cs="Mangal"/>
          <w:szCs w:val="23"/>
        </w:rPr>
        <w:t>ét</w:t>
      </w:r>
      <w:r w:rsidR="00602197" w:rsidRPr="0027061E">
        <w:rPr>
          <w:rFonts w:cs="Mangal"/>
          <w:szCs w:val="23"/>
        </w:rPr>
        <w:t>ablir les tableaux et l’échéancier en respectant le règlement</w:t>
      </w:r>
      <w:r>
        <w:rPr>
          <w:rFonts w:cs="Mangal"/>
          <w:szCs w:val="23"/>
        </w:rPr>
        <w:t>,</w:t>
      </w:r>
      <w:r w:rsidR="00602197" w:rsidRPr="0027061E">
        <w:rPr>
          <w:rFonts w:cs="Mangal"/>
          <w:szCs w:val="23"/>
        </w:rPr>
        <w:t xml:space="preserve"> si le club accueillant ne </w:t>
      </w:r>
      <w:r>
        <w:rPr>
          <w:rFonts w:cs="Mangal"/>
          <w:szCs w:val="23"/>
        </w:rPr>
        <w:br/>
      </w:r>
      <w:r w:rsidR="00602197" w:rsidRPr="0027061E">
        <w:rPr>
          <w:rFonts w:cs="Mangal"/>
          <w:szCs w:val="23"/>
        </w:rPr>
        <w:t>dispose pas de GEO</w:t>
      </w:r>
    </w:p>
    <w:p w14:paraId="300835A9" w14:textId="77777777" w:rsidR="00602197" w:rsidRPr="0027061E" w:rsidRDefault="0005402C" w:rsidP="00927A6E">
      <w:pPr>
        <w:pStyle w:val="Defaul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Mangal"/>
          <w:szCs w:val="23"/>
        </w:rPr>
      </w:pPr>
      <w:r>
        <w:rPr>
          <w:rFonts w:cs="Mangal"/>
          <w:szCs w:val="23"/>
        </w:rPr>
        <w:t>c</w:t>
      </w:r>
      <w:r w:rsidR="00602197" w:rsidRPr="0027061E">
        <w:rPr>
          <w:rFonts w:cs="Mangal"/>
          <w:szCs w:val="23"/>
        </w:rPr>
        <w:t xml:space="preserve">ommuniquer toute modification d’inscription reçue directement </w:t>
      </w:r>
      <w:r w:rsidR="0002694A" w:rsidRPr="0027061E">
        <w:rPr>
          <w:rFonts w:cs="Mangal"/>
          <w:szCs w:val="23"/>
        </w:rPr>
        <w:t xml:space="preserve">au </w:t>
      </w:r>
      <w:r w:rsidR="00174A39">
        <w:rPr>
          <w:rFonts w:cs="Mangal"/>
          <w:szCs w:val="23"/>
        </w:rPr>
        <w:t>COMITÉ 83</w:t>
      </w:r>
    </w:p>
    <w:p w14:paraId="45FF5E46" w14:textId="77777777" w:rsidR="00602197" w:rsidRPr="0027061E" w:rsidRDefault="00FB7810" w:rsidP="0005402C">
      <w:pPr>
        <w:pStyle w:val="Default"/>
        <w:spacing w:before="120" w:after="120" w:line="240" w:lineRule="auto"/>
        <w:jc w:val="both"/>
        <w:rPr>
          <w:b/>
          <w:bCs/>
          <w:szCs w:val="23"/>
        </w:rPr>
      </w:pPr>
      <w:r w:rsidRPr="0027061E">
        <w:rPr>
          <w:b/>
          <w:bCs/>
          <w:color w:val="6F2F9F"/>
          <w:szCs w:val="23"/>
          <w:u w:val="single"/>
        </w:rPr>
        <w:t>Le jour de la compétition</w:t>
      </w:r>
      <w:r w:rsidR="0005402C" w:rsidRPr="0005402C">
        <w:rPr>
          <w:b/>
          <w:bCs/>
          <w:color w:val="6F2F9F"/>
          <w:szCs w:val="23"/>
        </w:rPr>
        <w:t> :</w:t>
      </w:r>
    </w:p>
    <w:p w14:paraId="70D08103" w14:textId="77777777" w:rsidR="00FB7810" w:rsidRPr="0027061E" w:rsidRDefault="0005402C" w:rsidP="00DA45B6">
      <w:pPr>
        <w:pStyle w:val="Default"/>
        <w:numPr>
          <w:ilvl w:val="0"/>
          <w:numId w:val="11"/>
        </w:numPr>
        <w:spacing w:after="0" w:line="240" w:lineRule="auto"/>
        <w:ind w:left="709" w:hanging="425"/>
        <w:jc w:val="both"/>
        <w:rPr>
          <w:szCs w:val="23"/>
        </w:rPr>
      </w:pPr>
      <w:r>
        <w:rPr>
          <w:szCs w:val="23"/>
        </w:rPr>
        <w:t>s</w:t>
      </w:r>
      <w:r w:rsidR="00C044B2" w:rsidRPr="0027061E">
        <w:rPr>
          <w:szCs w:val="23"/>
        </w:rPr>
        <w:t xml:space="preserve">’assurer du bon déroulement de la compétition en conformité avec les règles </w:t>
      </w:r>
      <w:r w:rsidR="00702F33">
        <w:rPr>
          <w:szCs w:val="23"/>
        </w:rPr>
        <w:t xml:space="preserve">fixées dans le </w:t>
      </w:r>
      <w:r w:rsidR="00C044B2" w:rsidRPr="0027061E">
        <w:rPr>
          <w:rFonts w:cs="Tahoma"/>
          <w:szCs w:val="23"/>
        </w:rPr>
        <w:t xml:space="preserve">RGC de la FFBAD et selon le présent </w:t>
      </w:r>
      <w:r>
        <w:rPr>
          <w:rFonts w:cs="Tahoma"/>
          <w:szCs w:val="23"/>
        </w:rPr>
        <w:t>r</w:t>
      </w:r>
      <w:r w:rsidR="00C044B2" w:rsidRPr="0027061E">
        <w:rPr>
          <w:rFonts w:cs="Tahoma"/>
          <w:szCs w:val="23"/>
        </w:rPr>
        <w:t>èglement</w:t>
      </w:r>
    </w:p>
    <w:p w14:paraId="09F24B47" w14:textId="77777777" w:rsidR="00602197" w:rsidRPr="0027061E" w:rsidRDefault="00FB7810" w:rsidP="0005402C">
      <w:pPr>
        <w:pStyle w:val="Default"/>
        <w:spacing w:before="120" w:after="120" w:line="240" w:lineRule="auto"/>
        <w:jc w:val="both"/>
        <w:rPr>
          <w:b/>
          <w:bCs/>
          <w:szCs w:val="23"/>
        </w:rPr>
      </w:pPr>
      <w:r w:rsidRPr="0027061E">
        <w:rPr>
          <w:b/>
          <w:bCs/>
          <w:color w:val="6F2F9F"/>
          <w:szCs w:val="23"/>
          <w:u w:val="single"/>
        </w:rPr>
        <w:t>Après la compétition</w:t>
      </w:r>
      <w:r w:rsidR="0005402C" w:rsidRPr="0005402C">
        <w:rPr>
          <w:b/>
          <w:bCs/>
          <w:color w:val="6F2F9F"/>
          <w:szCs w:val="23"/>
        </w:rPr>
        <w:t> :</w:t>
      </w:r>
    </w:p>
    <w:p w14:paraId="2F3E8796" w14:textId="77777777" w:rsidR="00602197" w:rsidRPr="0027061E" w:rsidRDefault="0005402C" w:rsidP="00927A6E">
      <w:pPr>
        <w:pStyle w:val="Default"/>
        <w:numPr>
          <w:ilvl w:val="0"/>
          <w:numId w:val="10"/>
        </w:numPr>
        <w:spacing w:after="40" w:line="240" w:lineRule="auto"/>
        <w:ind w:left="709" w:hanging="425"/>
        <w:jc w:val="both"/>
        <w:rPr>
          <w:szCs w:val="23"/>
        </w:rPr>
      </w:pPr>
      <w:r>
        <w:rPr>
          <w:szCs w:val="23"/>
        </w:rPr>
        <w:t>l</w:t>
      </w:r>
      <w:r w:rsidR="00602197" w:rsidRPr="0027061E">
        <w:rPr>
          <w:szCs w:val="23"/>
        </w:rPr>
        <w:t xml:space="preserve">e </w:t>
      </w:r>
      <w:r w:rsidR="007860D2" w:rsidRPr="0027061E">
        <w:rPr>
          <w:szCs w:val="23"/>
        </w:rPr>
        <w:t>GEO</w:t>
      </w:r>
      <w:r w:rsidR="00602197" w:rsidRPr="0027061E">
        <w:rPr>
          <w:szCs w:val="23"/>
        </w:rPr>
        <w:t xml:space="preserve"> doit importer les résultats via Poona </w:t>
      </w:r>
      <w:r w:rsidR="00602197" w:rsidRPr="0005402C">
        <w:rPr>
          <w:b/>
          <w:bCs/>
          <w:szCs w:val="23"/>
          <w:u w:val="single"/>
        </w:rPr>
        <w:t>au plus tard 3 jours après la compétition</w:t>
      </w:r>
    </w:p>
    <w:p w14:paraId="0CE44017" w14:textId="77777777" w:rsidR="00FB7810" w:rsidRPr="00B6005E" w:rsidRDefault="0005402C" w:rsidP="00DA45B6">
      <w:pPr>
        <w:pStyle w:val="Default"/>
        <w:numPr>
          <w:ilvl w:val="0"/>
          <w:numId w:val="10"/>
        </w:numPr>
        <w:spacing w:after="0" w:line="240" w:lineRule="auto"/>
        <w:ind w:left="709" w:hanging="425"/>
        <w:jc w:val="both"/>
        <w:rPr>
          <w:szCs w:val="23"/>
        </w:rPr>
      </w:pPr>
      <w:r>
        <w:rPr>
          <w:szCs w:val="23"/>
        </w:rPr>
        <w:t>l</w:t>
      </w:r>
      <w:r w:rsidR="007860D2" w:rsidRPr="0027061E">
        <w:rPr>
          <w:szCs w:val="23"/>
        </w:rPr>
        <w:t>e JA doit t</w:t>
      </w:r>
      <w:r w:rsidR="00FB7810" w:rsidRPr="0027061E">
        <w:rPr>
          <w:szCs w:val="23"/>
        </w:rPr>
        <w:t>ransmettre le fichier Bad</w:t>
      </w:r>
      <w:r w:rsidR="00FB7810" w:rsidRPr="00B6005E">
        <w:rPr>
          <w:szCs w:val="23"/>
          <w:vertAlign w:val="superscript"/>
        </w:rPr>
        <w:t>+</w:t>
      </w:r>
      <w:r w:rsidR="00FB7810" w:rsidRPr="0027061E">
        <w:rPr>
          <w:szCs w:val="23"/>
        </w:rPr>
        <w:t xml:space="preserve"> des résultats et </w:t>
      </w:r>
      <w:r w:rsidR="007860D2" w:rsidRPr="0027061E">
        <w:rPr>
          <w:szCs w:val="23"/>
        </w:rPr>
        <w:t xml:space="preserve">son </w:t>
      </w:r>
      <w:r w:rsidR="00FB7810" w:rsidRPr="0027061E">
        <w:rPr>
          <w:szCs w:val="23"/>
        </w:rPr>
        <w:t xml:space="preserve">rapport à la </w:t>
      </w:r>
      <w:r w:rsidR="00702F33">
        <w:rPr>
          <w:szCs w:val="23"/>
        </w:rPr>
        <w:t xml:space="preserve">Commission Ligue </w:t>
      </w:r>
      <w:r w:rsidR="00702F33">
        <w:rPr>
          <w:szCs w:val="23"/>
        </w:rPr>
        <w:br/>
        <w:t>des Officiels Techniques (</w:t>
      </w:r>
      <w:r w:rsidR="00FB7810" w:rsidRPr="0027061E">
        <w:rPr>
          <w:szCs w:val="23"/>
        </w:rPr>
        <w:t>C</w:t>
      </w:r>
      <w:r w:rsidR="00112E42" w:rsidRPr="0027061E">
        <w:rPr>
          <w:szCs w:val="23"/>
        </w:rPr>
        <w:t>LOT</w:t>
      </w:r>
      <w:r w:rsidR="00702F33">
        <w:rPr>
          <w:szCs w:val="23"/>
        </w:rPr>
        <w:t>) de la Ligue SUDBAD</w:t>
      </w:r>
      <w:r w:rsidR="00FB7810" w:rsidRPr="0027061E">
        <w:rPr>
          <w:szCs w:val="23"/>
        </w:rPr>
        <w:t xml:space="preserve"> sous 5 jours, </w:t>
      </w:r>
      <w:r w:rsidR="00B6005E">
        <w:rPr>
          <w:szCs w:val="23"/>
        </w:rPr>
        <w:t xml:space="preserve">et adresser également </w:t>
      </w:r>
      <w:r w:rsidR="00FB7810" w:rsidRPr="0027061E">
        <w:rPr>
          <w:szCs w:val="23"/>
        </w:rPr>
        <w:t xml:space="preserve">une copie </w:t>
      </w:r>
      <w:r w:rsidR="00B6005E">
        <w:rPr>
          <w:szCs w:val="23"/>
        </w:rPr>
        <w:t xml:space="preserve">au COMITÉ par courriel à l’adresse : </w:t>
      </w:r>
      <w:hyperlink r:id="rId13" w:history="1">
        <w:r w:rsidR="00B6005E" w:rsidRPr="00BB3403">
          <w:rPr>
            <w:rStyle w:val="Lienhypertexte"/>
            <w:szCs w:val="23"/>
          </w:rPr>
          <w:t>comite83bad.contact@gmail.com</w:t>
        </w:r>
      </w:hyperlink>
    </w:p>
    <w:sectPr w:rsidR="00FB7810" w:rsidRPr="00B6005E" w:rsidSect="00E20682">
      <w:footerReference w:type="default" r:id="rId14"/>
      <w:pgSz w:w="11906" w:h="16838" w:code="9"/>
      <w:pgMar w:top="851" w:right="1134" w:bottom="851" w:left="1134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46EF" w14:textId="77777777" w:rsidR="00066FC2" w:rsidRDefault="00066FC2">
      <w:r>
        <w:separator/>
      </w:r>
    </w:p>
  </w:endnote>
  <w:endnote w:type="continuationSeparator" w:id="0">
    <w:p w14:paraId="6BCDC434" w14:textId="77777777" w:rsidR="00066FC2" w:rsidRDefault="0006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A5C7" w14:textId="07AEAC50" w:rsidR="00F61722" w:rsidRPr="00F61722" w:rsidRDefault="00C75DFC" w:rsidP="00F61722">
    <w:pPr>
      <w:tabs>
        <w:tab w:val="center" w:pos="4820"/>
      </w:tabs>
      <w:spacing w:after="0" w:line="240" w:lineRule="auto"/>
      <w:rPr>
        <w:rFonts w:ascii="Arial" w:eastAsia="Calibri" w:hAnsi="Arial" w:cs="Arial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825D73" wp14:editId="65584DD4">
              <wp:simplePos x="0" y="0"/>
              <wp:positionH relativeFrom="column">
                <wp:posOffset>15875</wp:posOffset>
              </wp:positionH>
              <wp:positionV relativeFrom="paragraph">
                <wp:posOffset>85725</wp:posOffset>
              </wp:positionV>
              <wp:extent cx="6120130" cy="0"/>
              <wp:effectExtent l="21590" t="21590" r="20955" b="26035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8100" cmpd="thickThin" algn="ctr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D1D58" id="Connecteur droit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6.75pt" to="48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" strokecolor="#002060" strokeweight="3pt">
              <v:stroke linestyle="thickThin" joinstyle="miter"/>
            </v:line>
          </w:pict>
        </mc:Fallback>
      </mc:AlternateContent>
    </w:r>
  </w:p>
  <w:p w14:paraId="5E72AB24" w14:textId="77777777" w:rsidR="00F61722" w:rsidRPr="00F61722" w:rsidRDefault="00F61722" w:rsidP="00F61722">
    <w:pPr>
      <w:tabs>
        <w:tab w:val="center" w:pos="4820"/>
        <w:tab w:val="right" w:pos="9072"/>
      </w:tabs>
      <w:spacing w:before="40" w:after="0" w:line="276" w:lineRule="auto"/>
      <w:jc w:val="center"/>
      <w:rPr>
        <w:rFonts w:ascii="Arial" w:eastAsia="Calibri" w:hAnsi="Arial" w:cs="Arial"/>
        <w:b/>
        <w:bCs/>
        <w:color w:val="002060"/>
        <w:sz w:val="18"/>
        <w:szCs w:val="18"/>
        <w:lang w:eastAsia="en-US"/>
      </w:rPr>
    </w:pPr>
    <w:r w:rsidRPr="00F61722">
      <w:rPr>
        <w:rFonts w:ascii="Arial" w:eastAsia="Calibri" w:hAnsi="Arial" w:cs="Arial"/>
        <w:b/>
        <w:bCs/>
        <w:color w:val="002060"/>
        <w:szCs w:val="18"/>
        <w:lang w:eastAsia="en-US"/>
      </w:rPr>
      <w:t>COMITÉ 83</w:t>
    </w:r>
    <w:r w:rsidRPr="00F61722">
      <w:rPr>
        <w:rFonts w:ascii="Arial" w:eastAsia="Calibri" w:hAnsi="Arial" w:cs="Arial"/>
        <w:b/>
        <w:bCs/>
        <w:color w:val="002060"/>
        <w:sz w:val="18"/>
        <w:szCs w:val="18"/>
        <w:lang w:eastAsia="en-US"/>
      </w:rPr>
      <w:t xml:space="preserve"> – C/O M. Cédric MARC – 32, route du Val – Résidence Sainte Lucie – 83170 BRIGNOLES</w:t>
    </w:r>
  </w:p>
  <w:p w14:paraId="701C7AD6" w14:textId="77777777" w:rsidR="00F61722" w:rsidRPr="00F61722" w:rsidRDefault="00F61722" w:rsidP="00F61722">
    <w:pPr>
      <w:tabs>
        <w:tab w:val="center" w:pos="4820"/>
      </w:tabs>
      <w:spacing w:after="0" w:line="276" w:lineRule="auto"/>
      <w:jc w:val="center"/>
      <w:rPr>
        <w:rFonts w:ascii="Arial" w:eastAsia="Calibri" w:hAnsi="Arial" w:cs="Arial"/>
        <w:b/>
        <w:bCs/>
        <w:color w:val="002060"/>
        <w:sz w:val="18"/>
        <w:szCs w:val="18"/>
        <w:lang w:eastAsia="en-US"/>
      </w:rPr>
    </w:pPr>
    <w:r w:rsidRPr="00F61722">
      <w:rPr>
        <w:rFonts w:ascii="Arial" w:eastAsia="Calibri" w:hAnsi="Arial" w:cs="Arial"/>
        <w:b/>
        <w:bCs/>
        <w:color w:val="002060"/>
        <w:sz w:val="18"/>
        <w:szCs w:val="18"/>
        <w:u w:val="single"/>
        <w:lang w:eastAsia="en-US"/>
      </w:rPr>
      <w:t>RNA</w:t>
    </w:r>
    <w:r w:rsidRPr="00F61722">
      <w:rPr>
        <w:rFonts w:ascii="Arial" w:eastAsia="Calibri" w:hAnsi="Arial" w:cs="Arial"/>
        <w:b/>
        <w:bCs/>
        <w:color w:val="002060"/>
        <w:sz w:val="18"/>
        <w:szCs w:val="18"/>
        <w:lang w:eastAsia="en-US"/>
      </w:rPr>
      <w:t xml:space="preserve"> : W833001808 / </w:t>
    </w:r>
    <w:r w:rsidRPr="00F61722">
      <w:rPr>
        <w:rFonts w:ascii="Arial" w:eastAsia="Calibri" w:hAnsi="Arial" w:cs="Arial"/>
        <w:b/>
        <w:bCs/>
        <w:color w:val="002060"/>
        <w:sz w:val="18"/>
        <w:szCs w:val="18"/>
        <w:u w:val="single"/>
        <w:lang w:eastAsia="en-US"/>
      </w:rPr>
      <w:t>SIRET</w:t>
    </w:r>
    <w:r w:rsidRPr="00F61722">
      <w:rPr>
        <w:rFonts w:ascii="Arial" w:eastAsia="Calibri" w:hAnsi="Arial" w:cs="Arial"/>
        <w:b/>
        <w:bCs/>
        <w:color w:val="002060"/>
        <w:sz w:val="18"/>
        <w:szCs w:val="18"/>
        <w:lang w:eastAsia="en-US"/>
      </w:rPr>
      <w:t> : 42940449400040</w:t>
    </w:r>
  </w:p>
  <w:p w14:paraId="0FA16020" w14:textId="77777777" w:rsidR="00F61722" w:rsidRPr="004F1D1F" w:rsidRDefault="00F61722" w:rsidP="00F61722">
    <w:pPr>
      <w:pStyle w:val="Pieddepage"/>
      <w:tabs>
        <w:tab w:val="clear" w:pos="4536"/>
        <w:tab w:val="clear" w:pos="9072"/>
        <w:tab w:val="center" w:pos="4820"/>
      </w:tabs>
      <w:spacing w:after="0" w:line="240" w:lineRule="auto"/>
      <w:jc w:val="center"/>
      <w:rPr>
        <w:rFonts w:ascii="Arial" w:eastAsia="Calibri" w:hAnsi="Arial" w:cs="Arial"/>
        <w:sz w:val="18"/>
        <w:szCs w:val="18"/>
        <w:lang w:eastAsia="en-US"/>
      </w:rPr>
    </w:pPr>
    <w:hyperlink r:id="rId1" w:history="1">
      <w:r w:rsidRPr="004F1D1F">
        <w:rPr>
          <w:rFonts w:ascii="Arial" w:eastAsia="Calibri" w:hAnsi="Arial" w:cs="Arial"/>
          <w:b/>
          <w:bCs/>
          <w:color w:val="0563C1"/>
          <w:sz w:val="18"/>
          <w:szCs w:val="18"/>
          <w:u w:val="single"/>
          <w:lang w:eastAsia="en-US"/>
        </w:rPr>
        <w:t>comite83bad.contact@gmail.com</w:t>
      </w:r>
    </w:hyperlink>
  </w:p>
  <w:p w14:paraId="3CF1732F" w14:textId="77777777" w:rsidR="005307BE" w:rsidRPr="004F1D1F" w:rsidRDefault="005307BE" w:rsidP="00E20682">
    <w:pPr>
      <w:pStyle w:val="Pieddepage"/>
      <w:spacing w:after="0" w:line="240" w:lineRule="auto"/>
      <w:jc w:val="right"/>
      <w:rPr>
        <w:sz w:val="18"/>
        <w:szCs w:val="18"/>
      </w:rPr>
    </w:pPr>
    <w:r w:rsidRPr="004F1D1F">
      <w:rPr>
        <w:sz w:val="18"/>
        <w:szCs w:val="18"/>
      </w:rPr>
      <w:t xml:space="preserve">Page </w:t>
    </w:r>
    <w:r w:rsidRPr="004F1D1F">
      <w:rPr>
        <w:b/>
        <w:bCs/>
        <w:sz w:val="18"/>
        <w:szCs w:val="18"/>
      </w:rPr>
      <w:fldChar w:fldCharType="begin"/>
    </w:r>
    <w:r w:rsidRPr="004F1D1F">
      <w:rPr>
        <w:b/>
        <w:bCs/>
        <w:sz w:val="18"/>
        <w:szCs w:val="18"/>
      </w:rPr>
      <w:instrText>PAGE</w:instrText>
    </w:r>
    <w:r w:rsidRPr="004F1D1F">
      <w:rPr>
        <w:b/>
        <w:bCs/>
        <w:sz w:val="18"/>
        <w:szCs w:val="18"/>
      </w:rPr>
      <w:fldChar w:fldCharType="separate"/>
    </w:r>
    <w:r w:rsidR="00E20682">
      <w:rPr>
        <w:b/>
        <w:bCs/>
        <w:noProof/>
        <w:sz w:val="18"/>
        <w:szCs w:val="18"/>
      </w:rPr>
      <w:t>1</w:t>
    </w:r>
    <w:r w:rsidRPr="004F1D1F">
      <w:rPr>
        <w:b/>
        <w:bCs/>
        <w:sz w:val="18"/>
        <w:szCs w:val="18"/>
      </w:rPr>
      <w:fldChar w:fldCharType="end"/>
    </w:r>
    <w:r w:rsidRPr="004F1D1F">
      <w:rPr>
        <w:sz w:val="18"/>
        <w:szCs w:val="18"/>
      </w:rPr>
      <w:t xml:space="preserve"> sur </w:t>
    </w:r>
    <w:r w:rsidRPr="004F1D1F">
      <w:rPr>
        <w:b/>
        <w:bCs/>
        <w:sz w:val="18"/>
        <w:szCs w:val="18"/>
      </w:rPr>
      <w:fldChar w:fldCharType="begin"/>
    </w:r>
    <w:r w:rsidRPr="004F1D1F">
      <w:rPr>
        <w:b/>
        <w:bCs/>
        <w:sz w:val="18"/>
        <w:szCs w:val="18"/>
      </w:rPr>
      <w:instrText>NUMPAGES</w:instrText>
    </w:r>
    <w:r w:rsidRPr="004F1D1F">
      <w:rPr>
        <w:b/>
        <w:bCs/>
        <w:sz w:val="18"/>
        <w:szCs w:val="18"/>
      </w:rPr>
      <w:fldChar w:fldCharType="separate"/>
    </w:r>
    <w:r w:rsidR="00E20682">
      <w:rPr>
        <w:b/>
        <w:bCs/>
        <w:noProof/>
        <w:sz w:val="18"/>
        <w:szCs w:val="18"/>
      </w:rPr>
      <w:t>7</w:t>
    </w:r>
    <w:r w:rsidRPr="004F1D1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A6B5" w14:textId="77777777" w:rsidR="00066FC2" w:rsidRDefault="00066FC2">
      <w:r>
        <w:rPr>
          <w:color w:val="000000"/>
        </w:rPr>
        <w:separator/>
      </w:r>
    </w:p>
  </w:footnote>
  <w:footnote w:type="continuationSeparator" w:id="0">
    <w:p w14:paraId="650E8D71" w14:textId="77777777" w:rsidR="00066FC2" w:rsidRDefault="0006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B7B67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A0"/>
      </v:shape>
    </w:pict>
  </w:numPicBullet>
  <w:abstractNum w:abstractNumId="0" w15:restartNumberingAfterBreak="0">
    <w:nsid w:val="015303F3"/>
    <w:multiLevelType w:val="hybridMultilevel"/>
    <w:tmpl w:val="73F27D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2066"/>
    <w:multiLevelType w:val="hybridMultilevel"/>
    <w:tmpl w:val="624C8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B8F"/>
    <w:multiLevelType w:val="hybridMultilevel"/>
    <w:tmpl w:val="E9121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5447"/>
    <w:multiLevelType w:val="hybridMultilevel"/>
    <w:tmpl w:val="3DF08E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8C83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7879"/>
    <w:multiLevelType w:val="hybridMultilevel"/>
    <w:tmpl w:val="3BCEA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117F"/>
    <w:multiLevelType w:val="hybridMultilevel"/>
    <w:tmpl w:val="9F10D0D4"/>
    <w:lvl w:ilvl="0" w:tplc="DF7EA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1170F"/>
    <w:multiLevelType w:val="hybridMultilevel"/>
    <w:tmpl w:val="AE405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3923"/>
    <w:multiLevelType w:val="hybridMultilevel"/>
    <w:tmpl w:val="9C4448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E7B"/>
    <w:multiLevelType w:val="hybridMultilevel"/>
    <w:tmpl w:val="0A5EF8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85B88"/>
    <w:multiLevelType w:val="hybridMultilevel"/>
    <w:tmpl w:val="97A4EE5E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C6C1830"/>
    <w:multiLevelType w:val="hybridMultilevel"/>
    <w:tmpl w:val="D99A8030"/>
    <w:lvl w:ilvl="0" w:tplc="0BA62E3A">
      <w:numFmt w:val="bullet"/>
      <w:lvlText w:val="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D742150"/>
    <w:multiLevelType w:val="hybridMultilevel"/>
    <w:tmpl w:val="872E60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0104D"/>
    <w:multiLevelType w:val="hybridMultilevel"/>
    <w:tmpl w:val="A4780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2A4F6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C5"/>
    <w:rsid w:val="00004783"/>
    <w:rsid w:val="00015752"/>
    <w:rsid w:val="000221BF"/>
    <w:rsid w:val="0002694A"/>
    <w:rsid w:val="00035CF5"/>
    <w:rsid w:val="0003779A"/>
    <w:rsid w:val="00052C36"/>
    <w:rsid w:val="0005402C"/>
    <w:rsid w:val="00062DF7"/>
    <w:rsid w:val="0006561D"/>
    <w:rsid w:val="00066FC2"/>
    <w:rsid w:val="00070B1C"/>
    <w:rsid w:val="00071F2A"/>
    <w:rsid w:val="000B7A8D"/>
    <w:rsid w:val="000C406B"/>
    <w:rsid w:val="000C7378"/>
    <w:rsid w:val="000D140A"/>
    <w:rsid w:val="000F0D5A"/>
    <w:rsid w:val="000F4348"/>
    <w:rsid w:val="00104023"/>
    <w:rsid w:val="00112E42"/>
    <w:rsid w:val="001217EB"/>
    <w:rsid w:val="00174A39"/>
    <w:rsid w:val="00185E18"/>
    <w:rsid w:val="001949C7"/>
    <w:rsid w:val="001B1347"/>
    <w:rsid w:val="001B692E"/>
    <w:rsid w:val="001C51ED"/>
    <w:rsid w:val="001C79C0"/>
    <w:rsid w:val="001E7066"/>
    <w:rsid w:val="001F5344"/>
    <w:rsid w:val="001F5D47"/>
    <w:rsid w:val="002003FC"/>
    <w:rsid w:val="00210BE6"/>
    <w:rsid w:val="002128D0"/>
    <w:rsid w:val="00221CB7"/>
    <w:rsid w:val="002251F7"/>
    <w:rsid w:val="0027061E"/>
    <w:rsid w:val="00286B43"/>
    <w:rsid w:val="0029439B"/>
    <w:rsid w:val="002A5BFF"/>
    <w:rsid w:val="00312375"/>
    <w:rsid w:val="003234C0"/>
    <w:rsid w:val="00324BA1"/>
    <w:rsid w:val="0035773F"/>
    <w:rsid w:val="00362788"/>
    <w:rsid w:val="0037651E"/>
    <w:rsid w:val="003B1C88"/>
    <w:rsid w:val="003C739E"/>
    <w:rsid w:val="003D76D4"/>
    <w:rsid w:val="004111DC"/>
    <w:rsid w:val="00421BB3"/>
    <w:rsid w:val="004350DF"/>
    <w:rsid w:val="00443AB9"/>
    <w:rsid w:val="00463191"/>
    <w:rsid w:val="00470E3E"/>
    <w:rsid w:val="004A125A"/>
    <w:rsid w:val="004A35D6"/>
    <w:rsid w:val="004C374E"/>
    <w:rsid w:val="004C3BC8"/>
    <w:rsid w:val="004D0A3F"/>
    <w:rsid w:val="004D55E9"/>
    <w:rsid w:val="004F1193"/>
    <w:rsid w:val="004F1CD6"/>
    <w:rsid w:val="004F1D1F"/>
    <w:rsid w:val="005112F6"/>
    <w:rsid w:val="00515C69"/>
    <w:rsid w:val="005307BE"/>
    <w:rsid w:val="005B5DF2"/>
    <w:rsid w:val="005E5775"/>
    <w:rsid w:val="005F7A2B"/>
    <w:rsid w:val="00602197"/>
    <w:rsid w:val="00625424"/>
    <w:rsid w:val="00633FB1"/>
    <w:rsid w:val="006348D1"/>
    <w:rsid w:val="0065709D"/>
    <w:rsid w:val="00674C03"/>
    <w:rsid w:val="006826B5"/>
    <w:rsid w:val="00692683"/>
    <w:rsid w:val="006A2CE5"/>
    <w:rsid w:val="006D202D"/>
    <w:rsid w:val="006E59F6"/>
    <w:rsid w:val="00702F33"/>
    <w:rsid w:val="0074238D"/>
    <w:rsid w:val="007505AB"/>
    <w:rsid w:val="00763E42"/>
    <w:rsid w:val="00765954"/>
    <w:rsid w:val="00774A34"/>
    <w:rsid w:val="0078560E"/>
    <w:rsid w:val="007860D2"/>
    <w:rsid w:val="00786438"/>
    <w:rsid w:val="00795EA6"/>
    <w:rsid w:val="007964E3"/>
    <w:rsid w:val="007C4D01"/>
    <w:rsid w:val="007D2A79"/>
    <w:rsid w:val="007E3661"/>
    <w:rsid w:val="0080447F"/>
    <w:rsid w:val="00810FDB"/>
    <w:rsid w:val="0085262E"/>
    <w:rsid w:val="00865753"/>
    <w:rsid w:val="008773C5"/>
    <w:rsid w:val="008A23A1"/>
    <w:rsid w:val="008B3B0D"/>
    <w:rsid w:val="008C4473"/>
    <w:rsid w:val="008C6700"/>
    <w:rsid w:val="008D3632"/>
    <w:rsid w:val="008D44D7"/>
    <w:rsid w:val="008F4EB4"/>
    <w:rsid w:val="008F651E"/>
    <w:rsid w:val="00927A6E"/>
    <w:rsid w:val="009658CE"/>
    <w:rsid w:val="00966AFA"/>
    <w:rsid w:val="00981BF0"/>
    <w:rsid w:val="009A5351"/>
    <w:rsid w:val="009A5FC8"/>
    <w:rsid w:val="009B5508"/>
    <w:rsid w:val="009B5D01"/>
    <w:rsid w:val="009C1550"/>
    <w:rsid w:val="009D2533"/>
    <w:rsid w:val="009F6FCE"/>
    <w:rsid w:val="009F75C5"/>
    <w:rsid w:val="00A05561"/>
    <w:rsid w:val="00A06926"/>
    <w:rsid w:val="00A14FED"/>
    <w:rsid w:val="00A17BC6"/>
    <w:rsid w:val="00A23231"/>
    <w:rsid w:val="00A27C52"/>
    <w:rsid w:val="00A44DD3"/>
    <w:rsid w:val="00A63242"/>
    <w:rsid w:val="00A72037"/>
    <w:rsid w:val="00AA44D5"/>
    <w:rsid w:val="00AB19D1"/>
    <w:rsid w:val="00AB205E"/>
    <w:rsid w:val="00AB6853"/>
    <w:rsid w:val="00AC0DD3"/>
    <w:rsid w:val="00AC213D"/>
    <w:rsid w:val="00AE3A18"/>
    <w:rsid w:val="00AE7463"/>
    <w:rsid w:val="00AF5942"/>
    <w:rsid w:val="00B46D6A"/>
    <w:rsid w:val="00B6005E"/>
    <w:rsid w:val="00B66CE5"/>
    <w:rsid w:val="00B702FF"/>
    <w:rsid w:val="00B74C19"/>
    <w:rsid w:val="00B75FEF"/>
    <w:rsid w:val="00B80516"/>
    <w:rsid w:val="00B84B6F"/>
    <w:rsid w:val="00B964C0"/>
    <w:rsid w:val="00BA521B"/>
    <w:rsid w:val="00BB4085"/>
    <w:rsid w:val="00BE2F7E"/>
    <w:rsid w:val="00BE5202"/>
    <w:rsid w:val="00BF0C80"/>
    <w:rsid w:val="00BF385A"/>
    <w:rsid w:val="00C044B2"/>
    <w:rsid w:val="00C1237A"/>
    <w:rsid w:val="00C21296"/>
    <w:rsid w:val="00C26003"/>
    <w:rsid w:val="00C42F60"/>
    <w:rsid w:val="00C63785"/>
    <w:rsid w:val="00C75DFC"/>
    <w:rsid w:val="00C80D4C"/>
    <w:rsid w:val="00C9194F"/>
    <w:rsid w:val="00CA402E"/>
    <w:rsid w:val="00CD7FE3"/>
    <w:rsid w:val="00CF6C44"/>
    <w:rsid w:val="00D07FAD"/>
    <w:rsid w:val="00D1274D"/>
    <w:rsid w:val="00D12C04"/>
    <w:rsid w:val="00D15D4E"/>
    <w:rsid w:val="00D21C39"/>
    <w:rsid w:val="00D230A9"/>
    <w:rsid w:val="00D90925"/>
    <w:rsid w:val="00D91F3D"/>
    <w:rsid w:val="00D955BD"/>
    <w:rsid w:val="00D97C63"/>
    <w:rsid w:val="00DA44C2"/>
    <w:rsid w:val="00DA45B6"/>
    <w:rsid w:val="00DA6AB1"/>
    <w:rsid w:val="00DA6E43"/>
    <w:rsid w:val="00DB3BD7"/>
    <w:rsid w:val="00DD3929"/>
    <w:rsid w:val="00DF2A09"/>
    <w:rsid w:val="00E17FC4"/>
    <w:rsid w:val="00E20682"/>
    <w:rsid w:val="00E327CF"/>
    <w:rsid w:val="00E51DDD"/>
    <w:rsid w:val="00E643C9"/>
    <w:rsid w:val="00E827CC"/>
    <w:rsid w:val="00EC3259"/>
    <w:rsid w:val="00ED428F"/>
    <w:rsid w:val="00EE42D6"/>
    <w:rsid w:val="00EF13C6"/>
    <w:rsid w:val="00F12CBF"/>
    <w:rsid w:val="00F2758C"/>
    <w:rsid w:val="00F37814"/>
    <w:rsid w:val="00F43822"/>
    <w:rsid w:val="00F564E2"/>
    <w:rsid w:val="00F61722"/>
    <w:rsid w:val="00F66576"/>
    <w:rsid w:val="00F86E4C"/>
    <w:rsid w:val="00FA1003"/>
    <w:rsid w:val="00FB7810"/>
    <w:rsid w:val="00FC41A1"/>
    <w:rsid w:val="00FD7D35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01A2826"/>
  <w15:chartTrackingRefBased/>
  <w15:docId w15:val="{BD08BA14-68C8-4D08-A513-78C975C7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D1"/>
    <w:pPr>
      <w:spacing w:after="12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19D1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19D1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19D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19D1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19D1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19D1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19D1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19D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19D1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Normal"/>
    <w:next w:val="Normal"/>
    <w:uiPriority w:val="35"/>
    <w:unhideWhenUsed/>
    <w:qFormat/>
    <w:rsid w:val="00AB19D1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ntstyle01">
    <w:name w:val="fontstyle01"/>
    <w:rsid w:val="000D140A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rsid w:val="000D140A"/>
    <w:rPr>
      <w:rFonts w:ascii="Symbol" w:hAnsi="Symbol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rsid w:val="000D140A"/>
    <w:rPr>
      <w:rFonts w:ascii="Times#20New#20Roman" w:hAnsi="Times#20New#20Roman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41">
    <w:name w:val="fontstyle41"/>
    <w:rsid w:val="000D140A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character" w:customStyle="1" w:styleId="fontstyle51">
    <w:name w:val="fontstyle51"/>
    <w:rsid w:val="000D140A"/>
    <w:rPr>
      <w:rFonts w:ascii="Times#20New#20Roman" w:hAnsi="Times#20New#20Roman" w:hint="default"/>
      <w:b/>
      <w:bCs/>
      <w:i w:val="0"/>
      <w:iCs w:val="0"/>
      <w:color w:val="231F20"/>
      <w:sz w:val="24"/>
      <w:szCs w:val="24"/>
    </w:rPr>
  </w:style>
  <w:style w:type="character" w:styleId="Lienhypertexte">
    <w:name w:val="Hyperlink"/>
    <w:uiPriority w:val="99"/>
    <w:unhideWhenUsed/>
    <w:rsid w:val="00515C6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515C69"/>
    <w:rPr>
      <w:color w:val="605E5C"/>
      <w:shd w:val="clear" w:color="auto" w:fill="E1DFDD"/>
    </w:rPr>
  </w:style>
  <w:style w:type="paragraph" w:customStyle="1" w:styleId="Default">
    <w:name w:val="Default"/>
    <w:rsid w:val="00185E18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bidi="hi-IN"/>
    </w:rPr>
  </w:style>
  <w:style w:type="table" w:styleId="Grilledutableau">
    <w:name w:val="Table Grid"/>
    <w:basedOn w:val="TableauNormal"/>
    <w:uiPriority w:val="39"/>
    <w:rsid w:val="0043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AB19D1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AB19D1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AB19D1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AB19D1"/>
    <w:rPr>
      <w:rFonts w:ascii="Calibri Light" w:eastAsia="SimSu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AB19D1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AB19D1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AB19D1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AB19D1"/>
    <w:rPr>
      <w:rFonts w:ascii="Calibri Light" w:eastAsia="SimSu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semiHidden/>
    <w:rsid w:val="00AB19D1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Titre">
    <w:name w:val="Title"/>
    <w:basedOn w:val="Normal"/>
    <w:next w:val="Normal"/>
    <w:link w:val="TitreCar"/>
    <w:uiPriority w:val="10"/>
    <w:qFormat/>
    <w:rsid w:val="00AB19D1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AB19D1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19D1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us-titreCar">
    <w:name w:val="Sous-titre Car"/>
    <w:link w:val="Sous-titre"/>
    <w:uiPriority w:val="11"/>
    <w:rsid w:val="00AB19D1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AB19D1"/>
    <w:rPr>
      <w:b/>
      <w:bCs/>
    </w:rPr>
  </w:style>
  <w:style w:type="character" w:styleId="Accentuation">
    <w:name w:val="Emphasis"/>
    <w:uiPriority w:val="20"/>
    <w:qFormat/>
    <w:rsid w:val="00AB19D1"/>
    <w:rPr>
      <w:i/>
      <w:iCs/>
    </w:rPr>
  </w:style>
  <w:style w:type="paragraph" w:styleId="Sansinterligne">
    <w:name w:val="No Spacing"/>
    <w:uiPriority w:val="1"/>
    <w:qFormat/>
    <w:rsid w:val="00AB19D1"/>
  </w:style>
  <w:style w:type="paragraph" w:styleId="Paragraphedeliste">
    <w:name w:val="List Paragraph"/>
    <w:basedOn w:val="Normal"/>
    <w:uiPriority w:val="34"/>
    <w:qFormat/>
    <w:rsid w:val="00810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B19D1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AB19D1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19D1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AB19D1"/>
    <w:rPr>
      <w:rFonts w:ascii="Calibri Light" w:eastAsia="SimSun" w:hAnsi="Calibri Light" w:cs="Times New Roman"/>
      <w:color w:val="5B9BD5"/>
      <w:sz w:val="28"/>
      <w:szCs w:val="28"/>
    </w:rPr>
  </w:style>
  <w:style w:type="character" w:styleId="Emphaseple">
    <w:name w:val="Emphase pâle"/>
    <w:uiPriority w:val="19"/>
    <w:qFormat/>
    <w:rsid w:val="00AB19D1"/>
    <w:rPr>
      <w:i/>
      <w:iCs/>
      <w:color w:val="404040"/>
    </w:rPr>
  </w:style>
  <w:style w:type="character" w:styleId="Emphaseintense">
    <w:name w:val="Emphase intense"/>
    <w:uiPriority w:val="21"/>
    <w:qFormat/>
    <w:rsid w:val="00AB19D1"/>
    <w:rPr>
      <w:b/>
      <w:bCs/>
      <w:i/>
      <w:iCs/>
    </w:rPr>
  </w:style>
  <w:style w:type="character" w:styleId="Rfrenceple">
    <w:name w:val="Référence pâle"/>
    <w:uiPriority w:val="31"/>
    <w:qFormat/>
    <w:rsid w:val="00AB19D1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AB19D1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AB19D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19D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3B0D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3B0D"/>
    <w:rPr>
      <w:rFonts w:ascii="Segoe UI" w:hAnsi="Segoe UI"/>
      <w:sz w:val="18"/>
      <w:szCs w:val="16"/>
    </w:rPr>
  </w:style>
  <w:style w:type="paragraph" w:styleId="En-tte">
    <w:name w:val="header"/>
    <w:basedOn w:val="Normal"/>
    <w:link w:val="En-tteCar"/>
    <w:uiPriority w:val="99"/>
    <w:unhideWhenUsed/>
    <w:rsid w:val="005307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307BE"/>
    <w:rPr>
      <w:sz w:val="22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530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307BE"/>
    <w:rPr>
      <w:sz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mite83bad.conta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7C5E7.0A3917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83bad.contac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2556-EFA5-420E-A377-259195E2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14259</CharactersWithSpaces>
  <SharedDoc>false</SharedDoc>
  <HLinks>
    <vt:vector size="18" baseType="variant"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mailto:comite83bad.contact@gmail.com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mailto:comite83bad.contact@gmail.com</vt:lpwstr>
      </vt:variant>
      <vt:variant>
        <vt:lpwstr/>
      </vt:variant>
      <vt:variant>
        <vt:i4>7077902</vt:i4>
      </vt:variant>
      <vt:variant>
        <vt:i4>14074</vt:i4>
      </vt:variant>
      <vt:variant>
        <vt:i4>1025</vt:i4>
      </vt:variant>
      <vt:variant>
        <vt:i4>1</vt:i4>
      </vt:variant>
      <vt:variant>
        <vt:lpwstr>cid:image001.png@01D7C5E7.0A3917B0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AYCARD</dc:creator>
  <cp:keywords/>
  <cp:lastModifiedBy>David Sire</cp:lastModifiedBy>
  <cp:revision>2</cp:revision>
  <cp:lastPrinted>2021-11-21T22:27:00Z</cp:lastPrinted>
  <dcterms:created xsi:type="dcterms:W3CDTF">2021-11-21T23:15:00Z</dcterms:created>
  <dcterms:modified xsi:type="dcterms:W3CDTF">2021-11-21T23:15:00Z</dcterms:modified>
</cp:coreProperties>
</file>